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80BF" w14:textId="75D1F7B3" w:rsidR="0020782C" w:rsidRPr="008833CC" w:rsidRDefault="00E770D2" w:rsidP="008833CC">
      <w:pPr>
        <w:jc w:val="center"/>
        <w:rPr>
          <w:rFonts w:asciiTheme="minorHAnsi" w:hAnsiTheme="minorHAnsi" w:cstheme="minorHAnsi"/>
          <w:b/>
          <w:bCs/>
          <w:color w:val="735FA8"/>
          <w:sz w:val="32"/>
          <w:szCs w:val="32"/>
        </w:rPr>
      </w:pPr>
      <w:r w:rsidRPr="008833CC">
        <w:rPr>
          <w:rFonts w:asciiTheme="minorHAnsi" w:hAnsiTheme="minorHAnsi" w:cstheme="minorHAnsi"/>
          <w:b/>
          <w:noProof/>
          <w:sz w:val="22"/>
          <w:szCs w:val="22"/>
        </w:rPr>
        <w:drawing>
          <wp:anchor distT="0" distB="0" distL="114300" distR="114300" simplePos="0" relativeHeight="251658240" behindDoc="1" locked="0" layoutInCell="1" allowOverlap="1" wp14:anchorId="3613CBE2" wp14:editId="04081A6B">
            <wp:simplePos x="0" y="0"/>
            <wp:positionH relativeFrom="column">
              <wp:posOffset>5951220</wp:posOffset>
            </wp:positionH>
            <wp:positionV relativeFrom="page">
              <wp:posOffset>163195</wp:posOffset>
            </wp:positionV>
            <wp:extent cx="882650" cy="573405"/>
            <wp:effectExtent l="0" t="0" r="0" b="0"/>
            <wp:wrapTight wrapText="bothSides">
              <wp:wrapPolygon edited="0">
                <wp:start x="12121" y="0"/>
                <wp:lineTo x="4196" y="3588"/>
                <wp:lineTo x="0" y="8611"/>
                <wp:lineTo x="466" y="16505"/>
                <wp:lineTo x="6060" y="20811"/>
                <wp:lineTo x="12587" y="20811"/>
                <wp:lineTo x="15384" y="20811"/>
                <wp:lineTo x="17715" y="20811"/>
                <wp:lineTo x="20978" y="15070"/>
                <wp:lineTo x="20978" y="6458"/>
                <wp:lineTo x="19114" y="2153"/>
                <wp:lineTo x="15850" y="0"/>
                <wp:lineTo x="12121"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82650" cy="573405"/>
                    </a:xfrm>
                    <a:prstGeom prst="rect">
                      <a:avLst/>
                    </a:prstGeom>
                  </pic:spPr>
                </pic:pic>
              </a:graphicData>
            </a:graphic>
            <wp14:sizeRelH relativeFrom="margin">
              <wp14:pctWidth>0</wp14:pctWidth>
            </wp14:sizeRelH>
            <wp14:sizeRelV relativeFrom="margin">
              <wp14:pctHeight>0</wp14:pctHeight>
            </wp14:sizeRelV>
          </wp:anchor>
        </w:drawing>
      </w:r>
      <w:r w:rsidRPr="008833CC">
        <w:rPr>
          <w:rFonts w:asciiTheme="minorHAnsi" w:hAnsiTheme="minorHAnsi" w:cstheme="minorHAnsi"/>
          <w:b/>
          <w:bCs/>
          <w:color w:val="735FA8"/>
          <w:sz w:val="32"/>
          <w:szCs w:val="32"/>
        </w:rPr>
        <w:t xml:space="preserve">In-Office Excimer </w:t>
      </w:r>
      <w:r w:rsidR="004277DF" w:rsidRPr="008833CC">
        <w:rPr>
          <w:rFonts w:asciiTheme="minorHAnsi" w:hAnsiTheme="minorHAnsi" w:cstheme="minorHAnsi"/>
          <w:b/>
          <w:bCs/>
          <w:color w:val="735FA8"/>
          <w:sz w:val="32"/>
          <w:szCs w:val="32"/>
        </w:rPr>
        <w:t xml:space="preserve">Treatment </w:t>
      </w:r>
      <w:r w:rsidRPr="008833CC">
        <w:rPr>
          <w:rFonts w:asciiTheme="minorHAnsi" w:hAnsiTheme="minorHAnsi" w:cstheme="minorHAnsi"/>
          <w:b/>
          <w:bCs/>
          <w:color w:val="735FA8"/>
          <w:sz w:val="32"/>
          <w:szCs w:val="32"/>
        </w:rPr>
        <w:t>Letter</w:t>
      </w:r>
      <w:r w:rsidR="008833CC" w:rsidRPr="008833CC">
        <w:rPr>
          <w:rFonts w:asciiTheme="minorHAnsi" w:hAnsiTheme="minorHAnsi" w:cstheme="minorHAnsi"/>
          <w:b/>
          <w:bCs/>
          <w:color w:val="735FA8"/>
          <w:sz w:val="32"/>
          <w:szCs w:val="32"/>
        </w:rPr>
        <w:t xml:space="preserve"> Request and Documentation</w:t>
      </w:r>
    </w:p>
    <w:p w14:paraId="7F5ABD27" w14:textId="77777777" w:rsidR="004277DF" w:rsidRPr="004277DF" w:rsidRDefault="004277DF" w:rsidP="004277DF"/>
    <w:tbl>
      <w:tblPr>
        <w:tblW w:w="10530" w:type="dxa"/>
        <w:jc w:val="center"/>
        <w:tblLook w:val="04A0" w:firstRow="1" w:lastRow="0" w:firstColumn="1" w:lastColumn="0" w:noHBand="0" w:noVBand="1"/>
      </w:tblPr>
      <w:tblGrid>
        <w:gridCol w:w="2280"/>
        <w:gridCol w:w="4560"/>
        <w:gridCol w:w="1260"/>
        <w:gridCol w:w="367"/>
        <w:gridCol w:w="2063"/>
      </w:tblGrid>
      <w:tr w:rsidR="000F5A83" w:rsidRPr="00EE5512" w14:paraId="4F4CA4B1" w14:textId="77777777" w:rsidTr="000F5A83">
        <w:trPr>
          <w:trHeight w:val="500"/>
          <w:jc w:val="center"/>
        </w:trPr>
        <w:tc>
          <w:tcPr>
            <w:tcW w:w="2280" w:type="dxa"/>
            <w:shd w:val="clear" w:color="auto" w:fill="auto"/>
            <w:vAlign w:val="bottom"/>
          </w:tcPr>
          <w:p w14:paraId="7EB7F6F9" w14:textId="77777777" w:rsidR="000F5A83" w:rsidRPr="00465C96" w:rsidRDefault="000F5A83" w:rsidP="00742630">
            <w:pPr>
              <w:autoSpaceDE w:val="0"/>
              <w:autoSpaceDN w:val="0"/>
              <w:adjustRightInd w:val="0"/>
              <w:jc w:val="right"/>
              <w:rPr>
                <w:rFonts w:asciiTheme="minorHAnsi" w:hAnsiTheme="minorHAnsi" w:cstheme="minorHAnsi"/>
                <w:sz w:val="22"/>
                <w:szCs w:val="22"/>
              </w:rPr>
            </w:pPr>
            <w:r w:rsidRPr="00465C96">
              <w:rPr>
                <w:rFonts w:asciiTheme="minorHAnsi" w:hAnsiTheme="minorHAnsi" w:cstheme="minorHAnsi"/>
                <w:b/>
                <w:color w:val="000000"/>
                <w:sz w:val="22"/>
                <w:szCs w:val="22"/>
              </w:rPr>
              <w:t>Patient name:</w:t>
            </w:r>
          </w:p>
        </w:tc>
        <w:tc>
          <w:tcPr>
            <w:tcW w:w="4560" w:type="dxa"/>
            <w:tcBorders>
              <w:bottom w:val="single" w:sz="4" w:space="0" w:color="auto"/>
            </w:tcBorders>
            <w:shd w:val="clear" w:color="auto" w:fill="auto"/>
            <w:vAlign w:val="center"/>
          </w:tcPr>
          <w:p w14:paraId="359015F5" w14:textId="77777777" w:rsidR="000F5A83" w:rsidRPr="00465C96" w:rsidRDefault="000F5A83" w:rsidP="002F3EFB">
            <w:pPr>
              <w:autoSpaceDE w:val="0"/>
              <w:autoSpaceDN w:val="0"/>
              <w:adjustRightInd w:val="0"/>
              <w:rPr>
                <w:rFonts w:asciiTheme="minorHAnsi" w:hAnsiTheme="minorHAnsi" w:cstheme="minorHAnsi"/>
                <w:sz w:val="22"/>
                <w:szCs w:val="22"/>
              </w:rPr>
            </w:pPr>
          </w:p>
        </w:tc>
        <w:tc>
          <w:tcPr>
            <w:tcW w:w="1627" w:type="dxa"/>
            <w:gridSpan w:val="2"/>
            <w:tcBorders>
              <w:bottom w:val="single" w:sz="4" w:space="0" w:color="auto"/>
            </w:tcBorders>
            <w:shd w:val="clear" w:color="auto" w:fill="auto"/>
            <w:vAlign w:val="bottom"/>
          </w:tcPr>
          <w:p w14:paraId="2CEC00F6" w14:textId="7646AA45" w:rsidR="000F5A83" w:rsidRPr="00465C96" w:rsidRDefault="000F5A83" w:rsidP="000F5A83">
            <w:pPr>
              <w:autoSpaceDE w:val="0"/>
              <w:autoSpaceDN w:val="0"/>
              <w:adjustRightInd w:val="0"/>
              <w:jc w:val="right"/>
              <w:rPr>
                <w:rFonts w:asciiTheme="minorHAnsi" w:hAnsiTheme="minorHAnsi" w:cstheme="minorHAnsi"/>
                <w:sz w:val="22"/>
                <w:szCs w:val="22"/>
              </w:rPr>
            </w:pPr>
            <w:r w:rsidRPr="00465C96">
              <w:rPr>
                <w:rFonts w:asciiTheme="minorHAnsi" w:hAnsiTheme="minorHAnsi" w:cstheme="minorHAnsi"/>
                <w:b/>
                <w:color w:val="000000"/>
                <w:sz w:val="22"/>
                <w:szCs w:val="22"/>
              </w:rPr>
              <w:t>Date:</w:t>
            </w:r>
          </w:p>
        </w:tc>
        <w:tc>
          <w:tcPr>
            <w:tcW w:w="2063" w:type="dxa"/>
            <w:tcBorders>
              <w:bottom w:val="single" w:sz="4" w:space="0" w:color="auto"/>
            </w:tcBorders>
            <w:shd w:val="clear" w:color="auto" w:fill="auto"/>
            <w:vAlign w:val="center"/>
          </w:tcPr>
          <w:p w14:paraId="728ABB9F" w14:textId="779F14C0" w:rsidR="000F5A83" w:rsidRPr="00465C96" w:rsidRDefault="000F5A83" w:rsidP="002F3EFB">
            <w:pPr>
              <w:autoSpaceDE w:val="0"/>
              <w:autoSpaceDN w:val="0"/>
              <w:adjustRightInd w:val="0"/>
              <w:rPr>
                <w:rFonts w:asciiTheme="minorHAnsi" w:hAnsiTheme="minorHAnsi" w:cstheme="minorHAnsi"/>
                <w:sz w:val="22"/>
                <w:szCs w:val="22"/>
              </w:rPr>
            </w:pPr>
          </w:p>
        </w:tc>
      </w:tr>
      <w:tr w:rsidR="00E96B94" w:rsidRPr="00EE5512" w14:paraId="5A6ADA65" w14:textId="77777777" w:rsidTr="000F5A83">
        <w:trPr>
          <w:trHeight w:val="504"/>
          <w:jc w:val="center"/>
        </w:trPr>
        <w:tc>
          <w:tcPr>
            <w:tcW w:w="2280" w:type="dxa"/>
            <w:shd w:val="clear" w:color="auto" w:fill="auto"/>
            <w:vAlign w:val="bottom"/>
          </w:tcPr>
          <w:p w14:paraId="4A5703B9" w14:textId="77777777" w:rsidR="00E96B94" w:rsidRPr="00465C96" w:rsidRDefault="00E96B94" w:rsidP="00742630">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Patient DOB:</w:t>
            </w:r>
          </w:p>
        </w:tc>
        <w:tc>
          <w:tcPr>
            <w:tcW w:w="8250" w:type="dxa"/>
            <w:gridSpan w:val="4"/>
            <w:tcBorders>
              <w:top w:val="single" w:sz="4" w:space="0" w:color="auto"/>
              <w:bottom w:val="single" w:sz="4" w:space="0" w:color="auto"/>
            </w:tcBorders>
            <w:shd w:val="clear" w:color="auto" w:fill="auto"/>
            <w:vAlign w:val="center"/>
          </w:tcPr>
          <w:p w14:paraId="0736BFDB" w14:textId="77777777" w:rsidR="00E96B94" w:rsidRPr="00465C96" w:rsidRDefault="00E96B94" w:rsidP="002F3EFB">
            <w:pPr>
              <w:autoSpaceDE w:val="0"/>
              <w:autoSpaceDN w:val="0"/>
              <w:adjustRightInd w:val="0"/>
              <w:rPr>
                <w:rFonts w:asciiTheme="minorHAnsi" w:hAnsiTheme="minorHAnsi" w:cstheme="minorHAnsi"/>
                <w:sz w:val="22"/>
                <w:szCs w:val="22"/>
              </w:rPr>
            </w:pPr>
          </w:p>
        </w:tc>
      </w:tr>
      <w:tr w:rsidR="00E96B94" w:rsidRPr="00EE5512" w14:paraId="72B4C6DF" w14:textId="77777777" w:rsidTr="000F5A83">
        <w:trPr>
          <w:trHeight w:val="504"/>
          <w:jc w:val="center"/>
        </w:trPr>
        <w:tc>
          <w:tcPr>
            <w:tcW w:w="2280" w:type="dxa"/>
            <w:shd w:val="clear" w:color="auto" w:fill="auto"/>
            <w:vAlign w:val="bottom"/>
          </w:tcPr>
          <w:p w14:paraId="50494A7A" w14:textId="77777777" w:rsidR="00E96B94" w:rsidRPr="00465C96" w:rsidRDefault="00E96B94" w:rsidP="00742630">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Patient address:</w:t>
            </w:r>
          </w:p>
        </w:tc>
        <w:tc>
          <w:tcPr>
            <w:tcW w:w="8250" w:type="dxa"/>
            <w:gridSpan w:val="4"/>
            <w:tcBorders>
              <w:top w:val="single" w:sz="4" w:space="0" w:color="auto"/>
              <w:bottom w:val="single" w:sz="4" w:space="0" w:color="auto"/>
            </w:tcBorders>
            <w:shd w:val="clear" w:color="auto" w:fill="auto"/>
            <w:vAlign w:val="center"/>
          </w:tcPr>
          <w:p w14:paraId="26BB18D7" w14:textId="77777777" w:rsidR="00E96B94" w:rsidRPr="00465C96" w:rsidRDefault="00E96B94" w:rsidP="002F3EFB">
            <w:pPr>
              <w:autoSpaceDE w:val="0"/>
              <w:autoSpaceDN w:val="0"/>
              <w:adjustRightInd w:val="0"/>
              <w:rPr>
                <w:rFonts w:asciiTheme="minorHAnsi" w:hAnsiTheme="minorHAnsi" w:cstheme="minorHAnsi"/>
                <w:sz w:val="22"/>
                <w:szCs w:val="22"/>
              </w:rPr>
            </w:pPr>
          </w:p>
        </w:tc>
      </w:tr>
      <w:tr w:rsidR="00E96B94" w:rsidRPr="00EE5512" w14:paraId="14BA44E3" w14:textId="77777777" w:rsidTr="000F5A83">
        <w:trPr>
          <w:trHeight w:val="504"/>
          <w:jc w:val="center"/>
        </w:trPr>
        <w:tc>
          <w:tcPr>
            <w:tcW w:w="2280" w:type="dxa"/>
            <w:shd w:val="clear" w:color="auto" w:fill="auto"/>
            <w:vAlign w:val="bottom"/>
          </w:tcPr>
          <w:p w14:paraId="1C3E3FE4" w14:textId="77777777" w:rsidR="00E96B94" w:rsidRPr="00465C96" w:rsidRDefault="00E96B94" w:rsidP="00742630">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Date:</w:t>
            </w:r>
          </w:p>
        </w:tc>
        <w:tc>
          <w:tcPr>
            <w:tcW w:w="8250" w:type="dxa"/>
            <w:gridSpan w:val="4"/>
            <w:tcBorders>
              <w:top w:val="single" w:sz="4" w:space="0" w:color="auto"/>
              <w:bottom w:val="single" w:sz="4" w:space="0" w:color="auto"/>
            </w:tcBorders>
            <w:shd w:val="clear" w:color="auto" w:fill="auto"/>
            <w:vAlign w:val="center"/>
          </w:tcPr>
          <w:p w14:paraId="1B25D071" w14:textId="77777777" w:rsidR="00E96B94" w:rsidRPr="00465C96" w:rsidRDefault="00E96B94" w:rsidP="002F3EFB">
            <w:pPr>
              <w:autoSpaceDE w:val="0"/>
              <w:autoSpaceDN w:val="0"/>
              <w:adjustRightInd w:val="0"/>
              <w:rPr>
                <w:rFonts w:asciiTheme="minorHAnsi" w:hAnsiTheme="minorHAnsi" w:cstheme="minorHAnsi"/>
                <w:sz w:val="22"/>
                <w:szCs w:val="22"/>
              </w:rPr>
            </w:pPr>
          </w:p>
        </w:tc>
      </w:tr>
      <w:tr w:rsidR="004277DF" w:rsidRPr="00EE5512" w14:paraId="1B3391AD" w14:textId="77777777" w:rsidTr="000F5A83">
        <w:trPr>
          <w:trHeight w:val="504"/>
          <w:jc w:val="center"/>
        </w:trPr>
        <w:tc>
          <w:tcPr>
            <w:tcW w:w="2280" w:type="dxa"/>
            <w:shd w:val="clear" w:color="auto" w:fill="auto"/>
            <w:vAlign w:val="bottom"/>
          </w:tcPr>
          <w:p w14:paraId="65365486" w14:textId="1B195ABA" w:rsidR="004277DF" w:rsidRPr="00465C96" w:rsidRDefault="004277DF" w:rsidP="00742630">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Insurance Company:</w:t>
            </w:r>
          </w:p>
        </w:tc>
        <w:tc>
          <w:tcPr>
            <w:tcW w:w="8250" w:type="dxa"/>
            <w:gridSpan w:val="4"/>
            <w:tcBorders>
              <w:top w:val="single" w:sz="4" w:space="0" w:color="auto"/>
              <w:bottom w:val="single" w:sz="4" w:space="0" w:color="auto"/>
            </w:tcBorders>
            <w:shd w:val="clear" w:color="auto" w:fill="auto"/>
            <w:vAlign w:val="center"/>
          </w:tcPr>
          <w:p w14:paraId="7055809A" w14:textId="77777777" w:rsidR="004277DF" w:rsidRPr="00465C96" w:rsidRDefault="004277DF" w:rsidP="002F3EFB">
            <w:pPr>
              <w:autoSpaceDE w:val="0"/>
              <w:autoSpaceDN w:val="0"/>
              <w:adjustRightInd w:val="0"/>
              <w:rPr>
                <w:rFonts w:asciiTheme="minorHAnsi" w:hAnsiTheme="minorHAnsi" w:cstheme="minorHAnsi"/>
                <w:sz w:val="22"/>
                <w:szCs w:val="22"/>
              </w:rPr>
            </w:pPr>
          </w:p>
        </w:tc>
      </w:tr>
      <w:tr w:rsidR="00E96B94" w:rsidRPr="00EE5512" w14:paraId="569771EA" w14:textId="77777777" w:rsidTr="000F5A83">
        <w:trPr>
          <w:trHeight w:val="504"/>
          <w:jc w:val="center"/>
        </w:trPr>
        <w:tc>
          <w:tcPr>
            <w:tcW w:w="2280" w:type="dxa"/>
            <w:shd w:val="clear" w:color="auto" w:fill="auto"/>
            <w:vAlign w:val="bottom"/>
          </w:tcPr>
          <w:p w14:paraId="48F17708" w14:textId="77777777" w:rsidR="00E96B94" w:rsidRPr="00465C96" w:rsidRDefault="00E96B94" w:rsidP="00742630">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 xml:space="preserve">Medical Policy#: </w:t>
            </w:r>
          </w:p>
        </w:tc>
        <w:tc>
          <w:tcPr>
            <w:tcW w:w="8250" w:type="dxa"/>
            <w:gridSpan w:val="4"/>
            <w:tcBorders>
              <w:top w:val="single" w:sz="4" w:space="0" w:color="auto"/>
              <w:bottom w:val="single" w:sz="4" w:space="0" w:color="auto"/>
            </w:tcBorders>
            <w:shd w:val="clear" w:color="auto" w:fill="auto"/>
            <w:vAlign w:val="center"/>
          </w:tcPr>
          <w:p w14:paraId="72703B14" w14:textId="77777777" w:rsidR="00E96B94" w:rsidRPr="00465C96" w:rsidRDefault="00E96B94" w:rsidP="002F3EFB">
            <w:pPr>
              <w:autoSpaceDE w:val="0"/>
              <w:autoSpaceDN w:val="0"/>
              <w:adjustRightInd w:val="0"/>
              <w:rPr>
                <w:rFonts w:asciiTheme="minorHAnsi" w:hAnsiTheme="minorHAnsi" w:cstheme="minorHAnsi"/>
                <w:sz w:val="22"/>
                <w:szCs w:val="22"/>
              </w:rPr>
            </w:pPr>
          </w:p>
        </w:tc>
      </w:tr>
      <w:tr w:rsidR="00E96B94" w:rsidRPr="00EE5512" w14:paraId="0854F72A" w14:textId="77777777" w:rsidTr="000F5A83">
        <w:trPr>
          <w:trHeight w:val="504"/>
          <w:jc w:val="center"/>
        </w:trPr>
        <w:tc>
          <w:tcPr>
            <w:tcW w:w="2280" w:type="dxa"/>
            <w:shd w:val="clear" w:color="auto" w:fill="auto"/>
            <w:vAlign w:val="bottom"/>
          </w:tcPr>
          <w:p w14:paraId="0AF9FD65" w14:textId="77777777" w:rsidR="00E96B94" w:rsidRPr="00465C96" w:rsidRDefault="00E96B94" w:rsidP="00251C6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Service requested:</w:t>
            </w:r>
          </w:p>
        </w:tc>
        <w:tc>
          <w:tcPr>
            <w:tcW w:w="8250" w:type="dxa"/>
            <w:gridSpan w:val="4"/>
            <w:tcBorders>
              <w:top w:val="single" w:sz="4" w:space="0" w:color="auto"/>
            </w:tcBorders>
            <w:shd w:val="clear" w:color="auto" w:fill="auto"/>
            <w:vAlign w:val="bottom"/>
          </w:tcPr>
          <w:p w14:paraId="337AC7EF" w14:textId="77777777" w:rsidR="00E96B94" w:rsidRPr="00465C96" w:rsidRDefault="00E96B94" w:rsidP="00251C6E">
            <w:pPr>
              <w:autoSpaceDE w:val="0"/>
              <w:autoSpaceDN w:val="0"/>
              <w:adjustRightInd w:val="0"/>
              <w:ind w:left="72"/>
              <w:rPr>
                <w:rFonts w:asciiTheme="minorHAnsi" w:hAnsiTheme="minorHAnsi" w:cstheme="minorHAnsi"/>
                <w:color w:val="000000"/>
                <w:sz w:val="22"/>
                <w:szCs w:val="22"/>
              </w:rPr>
            </w:pPr>
            <w:r w:rsidRPr="00465C96">
              <w:rPr>
                <w:rFonts w:asciiTheme="minorHAnsi" w:hAnsiTheme="minorHAnsi" w:cstheme="minorHAnsi"/>
                <w:color w:val="000000"/>
                <w:sz w:val="22"/>
                <w:szCs w:val="22"/>
              </w:rPr>
              <w:t>In-office excimer laser treatment</w:t>
            </w:r>
          </w:p>
        </w:tc>
      </w:tr>
      <w:tr w:rsidR="000F5A83" w:rsidRPr="00EE5512" w14:paraId="14D71BFB" w14:textId="77777777" w:rsidTr="000F5A83">
        <w:trPr>
          <w:trHeight w:val="504"/>
          <w:jc w:val="center"/>
        </w:trPr>
        <w:tc>
          <w:tcPr>
            <w:tcW w:w="2280" w:type="dxa"/>
            <w:shd w:val="clear" w:color="auto" w:fill="auto"/>
            <w:vAlign w:val="bottom"/>
          </w:tcPr>
          <w:p w14:paraId="3E9AC9D8" w14:textId="77777777" w:rsidR="000F5A83" w:rsidRPr="00465C96" w:rsidRDefault="000F5A83" w:rsidP="00251C6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Diagnosis:</w:t>
            </w:r>
          </w:p>
        </w:tc>
        <w:tc>
          <w:tcPr>
            <w:tcW w:w="4560" w:type="dxa"/>
            <w:shd w:val="clear" w:color="auto" w:fill="auto"/>
            <w:vAlign w:val="bottom"/>
          </w:tcPr>
          <w:p w14:paraId="6DED97E7" w14:textId="77777777" w:rsidR="000F5A83" w:rsidRPr="00465C96" w:rsidRDefault="000F5A83" w:rsidP="00251C6E">
            <w:pPr>
              <w:autoSpaceDE w:val="0"/>
              <w:autoSpaceDN w:val="0"/>
              <w:adjustRightInd w:val="0"/>
              <w:ind w:left="72"/>
              <w:rPr>
                <w:rFonts w:asciiTheme="minorHAnsi" w:hAnsiTheme="minorHAnsi" w:cstheme="minorHAnsi"/>
                <w:color w:val="000000"/>
                <w:sz w:val="22"/>
                <w:szCs w:val="22"/>
              </w:rPr>
            </w:pPr>
            <w:r w:rsidRPr="00465C96">
              <w:rPr>
                <w:rFonts w:asciiTheme="minorHAnsi" w:hAnsiTheme="minorHAnsi" w:cstheme="minorHAnsi"/>
                <w:color w:val="000000"/>
                <w:sz w:val="22"/>
                <w:szCs w:val="22"/>
              </w:rPr>
              <w:t>Vitiligo, ICD-10 code L80</w:t>
            </w:r>
          </w:p>
        </w:tc>
        <w:tc>
          <w:tcPr>
            <w:tcW w:w="1260" w:type="dxa"/>
            <w:shd w:val="clear" w:color="auto" w:fill="auto"/>
            <w:vAlign w:val="bottom"/>
          </w:tcPr>
          <w:p w14:paraId="2779E80A" w14:textId="27BA42E8" w:rsidR="000F5A83" w:rsidRPr="00465C96" w:rsidRDefault="000F5A83" w:rsidP="000F5A83">
            <w:pPr>
              <w:autoSpaceDE w:val="0"/>
              <w:autoSpaceDN w:val="0"/>
              <w:adjustRightInd w:val="0"/>
              <w:ind w:left="72"/>
              <w:jc w:val="right"/>
              <w:rPr>
                <w:rFonts w:asciiTheme="minorHAnsi" w:hAnsiTheme="minorHAnsi" w:cstheme="minorHAnsi"/>
                <w:color w:val="000000"/>
                <w:sz w:val="22"/>
                <w:szCs w:val="22"/>
              </w:rPr>
            </w:pPr>
            <w:r w:rsidRPr="00465C96">
              <w:rPr>
                <w:rFonts w:asciiTheme="minorHAnsi" w:hAnsiTheme="minorHAnsi" w:cstheme="minorHAnsi"/>
                <w:b/>
                <w:sz w:val="22"/>
                <w:szCs w:val="22"/>
              </w:rPr>
              <w:t>CPT code:</w:t>
            </w:r>
          </w:p>
        </w:tc>
        <w:tc>
          <w:tcPr>
            <w:tcW w:w="2430" w:type="dxa"/>
            <w:gridSpan w:val="2"/>
            <w:shd w:val="clear" w:color="auto" w:fill="auto"/>
            <w:vAlign w:val="bottom"/>
          </w:tcPr>
          <w:p w14:paraId="533E372A" w14:textId="45CF5B3E" w:rsidR="000F5A83" w:rsidRPr="00465C96" w:rsidRDefault="000F5A83" w:rsidP="00251C6E">
            <w:pPr>
              <w:autoSpaceDE w:val="0"/>
              <w:autoSpaceDN w:val="0"/>
              <w:adjustRightInd w:val="0"/>
              <w:ind w:left="72"/>
              <w:rPr>
                <w:rFonts w:asciiTheme="minorHAnsi" w:hAnsiTheme="minorHAnsi" w:cstheme="minorHAnsi"/>
                <w:color w:val="000000"/>
                <w:sz w:val="22"/>
                <w:szCs w:val="22"/>
              </w:rPr>
            </w:pPr>
            <w:r w:rsidRPr="00465C96">
              <w:rPr>
                <w:rFonts w:asciiTheme="minorHAnsi" w:hAnsiTheme="minorHAnsi" w:cstheme="minorHAnsi"/>
                <w:color w:val="000000"/>
                <w:sz w:val="22"/>
                <w:szCs w:val="22"/>
              </w:rPr>
              <w:t>96920, 96921, or 96922</w:t>
            </w:r>
          </w:p>
        </w:tc>
      </w:tr>
      <w:tr w:rsidR="00E96B94" w:rsidRPr="00EE5512" w14:paraId="26713232" w14:textId="77777777" w:rsidTr="000F5A83">
        <w:trPr>
          <w:trHeight w:val="504"/>
          <w:jc w:val="center"/>
        </w:trPr>
        <w:tc>
          <w:tcPr>
            <w:tcW w:w="2280" w:type="dxa"/>
            <w:shd w:val="clear" w:color="auto" w:fill="auto"/>
            <w:vAlign w:val="bottom"/>
          </w:tcPr>
          <w:p w14:paraId="2CF14CD1" w14:textId="77777777" w:rsidR="00E96B94" w:rsidRPr="00465C96" w:rsidRDefault="00E96B94" w:rsidP="00251C6E">
            <w:pPr>
              <w:autoSpaceDE w:val="0"/>
              <w:autoSpaceDN w:val="0"/>
              <w:adjustRightInd w:val="0"/>
              <w:jc w:val="right"/>
              <w:rPr>
                <w:rFonts w:asciiTheme="minorHAnsi" w:hAnsiTheme="minorHAnsi" w:cstheme="minorHAnsi"/>
                <w:b/>
                <w:color w:val="000000"/>
                <w:sz w:val="22"/>
                <w:szCs w:val="22"/>
              </w:rPr>
            </w:pPr>
            <w:r w:rsidRPr="00465C96">
              <w:rPr>
                <w:rFonts w:asciiTheme="minorHAnsi" w:hAnsiTheme="minorHAnsi" w:cstheme="minorHAnsi"/>
                <w:b/>
                <w:color w:val="000000"/>
                <w:sz w:val="22"/>
                <w:szCs w:val="22"/>
              </w:rPr>
              <w:t>Procedure/Treatment:</w:t>
            </w:r>
          </w:p>
        </w:tc>
        <w:tc>
          <w:tcPr>
            <w:tcW w:w="8250" w:type="dxa"/>
            <w:gridSpan w:val="4"/>
            <w:shd w:val="clear" w:color="auto" w:fill="auto"/>
            <w:vAlign w:val="bottom"/>
          </w:tcPr>
          <w:p w14:paraId="401CA84C" w14:textId="77777777" w:rsidR="00E96B94" w:rsidRPr="00465C96" w:rsidRDefault="00E96B94" w:rsidP="00251C6E">
            <w:pPr>
              <w:autoSpaceDE w:val="0"/>
              <w:autoSpaceDN w:val="0"/>
              <w:adjustRightInd w:val="0"/>
              <w:ind w:left="72"/>
              <w:rPr>
                <w:rFonts w:asciiTheme="minorHAnsi" w:hAnsiTheme="minorHAnsi" w:cstheme="minorHAnsi"/>
                <w:color w:val="000000"/>
                <w:sz w:val="22"/>
                <w:szCs w:val="22"/>
              </w:rPr>
            </w:pPr>
            <w:r w:rsidRPr="00465C96">
              <w:rPr>
                <w:rFonts w:asciiTheme="minorHAnsi" w:hAnsiTheme="minorHAnsi" w:cstheme="minorHAnsi"/>
                <w:color w:val="000000"/>
                <w:sz w:val="22"/>
                <w:szCs w:val="22"/>
              </w:rPr>
              <w:t>Phototherapy with excimer laser</w:t>
            </w:r>
          </w:p>
        </w:tc>
      </w:tr>
    </w:tbl>
    <w:p w14:paraId="66D1EABC" w14:textId="2231E9E2" w:rsidR="00B9243F" w:rsidRPr="009E766B" w:rsidRDefault="00E96B94" w:rsidP="00E770D2">
      <w:pPr>
        <w:autoSpaceDE w:val="0"/>
        <w:autoSpaceDN w:val="0"/>
        <w:adjustRightInd w:val="0"/>
        <w:rPr>
          <w:rFonts w:asciiTheme="minorHAnsi" w:hAnsiTheme="minorHAnsi" w:cstheme="minorHAnsi"/>
          <w:color w:val="000000"/>
          <w:sz w:val="21"/>
          <w:szCs w:val="21"/>
        </w:rPr>
      </w:pPr>
      <w:r w:rsidRPr="00A3225E">
        <w:rPr>
          <w:rFonts w:ascii="Calibri" w:hAnsi="Calibri" w:cs="Calibri"/>
        </w:rPr>
        <w:br/>
      </w:r>
      <w:r w:rsidR="00B9243F" w:rsidRPr="009E766B">
        <w:rPr>
          <w:rFonts w:asciiTheme="minorHAnsi" w:hAnsiTheme="minorHAnsi" w:cstheme="minorHAnsi"/>
          <w:color w:val="000000"/>
          <w:sz w:val="21"/>
          <w:szCs w:val="21"/>
        </w:rPr>
        <w:t>To Whom It May Concern,</w:t>
      </w:r>
    </w:p>
    <w:p w14:paraId="1E2710C2" w14:textId="77777777" w:rsidR="00B9243F" w:rsidRPr="009E766B" w:rsidRDefault="00B9243F" w:rsidP="00B9243F">
      <w:pPr>
        <w:autoSpaceDE w:val="0"/>
        <w:autoSpaceDN w:val="0"/>
        <w:adjustRightInd w:val="0"/>
        <w:rPr>
          <w:rFonts w:asciiTheme="minorHAnsi" w:hAnsiTheme="minorHAnsi" w:cstheme="minorHAnsi"/>
          <w:color w:val="000000"/>
          <w:sz w:val="21"/>
          <w:szCs w:val="21"/>
        </w:rPr>
      </w:pPr>
    </w:p>
    <w:p w14:paraId="583A67A1" w14:textId="78847D75" w:rsidR="00780852" w:rsidRPr="00D051A1" w:rsidRDefault="00B9243F" w:rsidP="00DE6F82">
      <w:pPr>
        <w:autoSpaceDE w:val="0"/>
        <w:autoSpaceDN w:val="0"/>
        <w:adjustRightInd w:val="0"/>
        <w:spacing w:line="276" w:lineRule="auto"/>
        <w:jc w:val="both"/>
        <w:rPr>
          <w:rFonts w:asciiTheme="minorHAnsi" w:hAnsiTheme="minorHAnsi" w:cstheme="minorHAnsi"/>
          <w:sz w:val="21"/>
          <w:szCs w:val="21"/>
        </w:rPr>
      </w:pPr>
      <w:r w:rsidRPr="009E766B">
        <w:rPr>
          <w:rFonts w:asciiTheme="minorHAnsi" w:hAnsiTheme="minorHAnsi" w:cstheme="minorHAnsi"/>
          <w:color w:val="000000"/>
          <w:sz w:val="21"/>
          <w:szCs w:val="21"/>
        </w:rPr>
        <w:t xml:space="preserve">The above patient has been under my care for the treatment of vitiligo since </w:t>
      </w:r>
      <w:r w:rsidRPr="009E766B">
        <w:rPr>
          <w:rFonts w:asciiTheme="minorHAnsi" w:hAnsiTheme="minorHAnsi" w:cstheme="minorHAnsi"/>
          <w:color w:val="0070C0"/>
          <w:sz w:val="21"/>
          <w:szCs w:val="21"/>
        </w:rPr>
        <w:t>***</w:t>
      </w:r>
      <w:r w:rsidRPr="009E766B">
        <w:rPr>
          <w:rFonts w:asciiTheme="minorHAnsi" w:hAnsiTheme="minorHAnsi" w:cstheme="minorHAnsi"/>
          <w:color w:val="000000"/>
          <w:sz w:val="21"/>
          <w:szCs w:val="21"/>
        </w:rPr>
        <w:t xml:space="preserve">. Vitiligo is an autoimmune </w:t>
      </w:r>
      <w:proofErr w:type="gramStart"/>
      <w:r w:rsidRPr="009E766B">
        <w:rPr>
          <w:rFonts w:asciiTheme="minorHAnsi" w:hAnsiTheme="minorHAnsi" w:cstheme="minorHAnsi"/>
          <w:color w:val="000000"/>
          <w:sz w:val="21"/>
          <w:szCs w:val="21"/>
        </w:rPr>
        <w:t>disease causing</w:t>
      </w:r>
      <w:proofErr w:type="gramEnd"/>
      <w:r w:rsidRPr="009E766B">
        <w:rPr>
          <w:rFonts w:asciiTheme="minorHAnsi" w:hAnsiTheme="minorHAnsi" w:cstheme="minorHAnsi"/>
          <w:color w:val="000000"/>
          <w:sz w:val="21"/>
          <w:szCs w:val="21"/>
        </w:rPr>
        <w:t xml:space="preserve"> disfiguring depigmentation of the body. The significant emotional distress and decreased quality of life of patients caused by untreated vitiligo reinforces the fact that vitiligo is not a cosmetic disease. This patient suffers from vitiligo over </w:t>
      </w:r>
      <w:r w:rsidR="00D051A1" w:rsidRPr="00D051A1">
        <w:rPr>
          <w:rFonts w:asciiTheme="minorHAnsi" w:hAnsiTheme="minorHAnsi" w:cstheme="minorHAnsi"/>
          <w:sz w:val="21"/>
          <w:szCs w:val="21"/>
          <w:highlight w:val="yellow"/>
        </w:rPr>
        <w:t>[</w:t>
      </w:r>
      <w:r w:rsidRPr="00D051A1">
        <w:rPr>
          <w:rFonts w:asciiTheme="minorHAnsi" w:hAnsiTheme="minorHAnsi" w:cstheme="minorHAnsi"/>
          <w:sz w:val="21"/>
          <w:szCs w:val="21"/>
          <w:highlight w:val="yellow"/>
        </w:rPr>
        <w:t>specify location</w:t>
      </w:r>
      <w:r w:rsidR="00D051A1" w:rsidRPr="00D051A1">
        <w:rPr>
          <w:rFonts w:asciiTheme="minorHAnsi" w:hAnsiTheme="minorHAnsi" w:cstheme="minorHAnsi"/>
          <w:sz w:val="21"/>
          <w:szCs w:val="21"/>
          <w:highlight w:val="yellow"/>
        </w:rPr>
        <w:t>(</w:t>
      </w:r>
      <w:r w:rsidRPr="00D051A1">
        <w:rPr>
          <w:rFonts w:asciiTheme="minorHAnsi" w:hAnsiTheme="minorHAnsi" w:cstheme="minorHAnsi"/>
          <w:sz w:val="21"/>
          <w:szCs w:val="21"/>
          <w:highlight w:val="yellow"/>
        </w:rPr>
        <w:t>s</w:t>
      </w:r>
      <w:r w:rsidR="00D051A1" w:rsidRPr="00D051A1">
        <w:rPr>
          <w:rFonts w:asciiTheme="minorHAnsi" w:hAnsiTheme="minorHAnsi" w:cstheme="minorHAnsi"/>
          <w:sz w:val="21"/>
          <w:szCs w:val="21"/>
          <w:highlight w:val="yellow"/>
        </w:rPr>
        <w:t>)</w:t>
      </w:r>
      <w:r w:rsidR="00D051A1" w:rsidRPr="00D051A1">
        <w:rPr>
          <w:rFonts w:asciiTheme="minorHAnsi" w:hAnsiTheme="minorHAnsi" w:cstheme="minorHAnsi"/>
          <w:sz w:val="21"/>
          <w:szCs w:val="21"/>
          <w:highlight w:val="yellow"/>
        </w:rPr>
        <w:t>]</w:t>
      </w:r>
      <w:r w:rsidR="00D051A1" w:rsidRPr="009E766B">
        <w:rPr>
          <w:rFonts w:asciiTheme="minorHAnsi" w:hAnsiTheme="minorHAnsi" w:cstheme="minorHAnsi"/>
          <w:color w:val="000000"/>
          <w:sz w:val="21"/>
          <w:szCs w:val="21"/>
        </w:rPr>
        <w:t xml:space="preserve">, </w:t>
      </w:r>
      <w:r w:rsidRPr="009E766B">
        <w:rPr>
          <w:rFonts w:asciiTheme="minorHAnsi" w:hAnsiTheme="minorHAnsi" w:cstheme="minorHAnsi"/>
          <w:color w:val="000000"/>
          <w:sz w:val="21"/>
          <w:szCs w:val="21"/>
        </w:rPr>
        <w:t xml:space="preserve">involving approximately </w:t>
      </w:r>
      <w:r w:rsidR="00D051A1" w:rsidRPr="00D051A1">
        <w:rPr>
          <w:rFonts w:asciiTheme="minorHAnsi" w:hAnsiTheme="minorHAnsi" w:cstheme="minorHAnsi"/>
          <w:sz w:val="21"/>
          <w:szCs w:val="21"/>
          <w:highlight w:val="yellow"/>
        </w:rPr>
        <w:t xml:space="preserve">XX </w:t>
      </w:r>
      <w:r w:rsidR="00D051A1" w:rsidRPr="00D051A1">
        <w:rPr>
          <w:rFonts w:asciiTheme="minorHAnsi" w:hAnsiTheme="minorHAnsi" w:cstheme="minorHAnsi"/>
          <w:sz w:val="21"/>
          <w:szCs w:val="21"/>
          <w:highlight w:val="yellow"/>
        </w:rPr>
        <w:t>%</w:t>
      </w:r>
      <w:r w:rsidR="00D051A1" w:rsidRPr="009E766B">
        <w:rPr>
          <w:rFonts w:asciiTheme="minorHAnsi" w:hAnsiTheme="minorHAnsi" w:cstheme="minorHAnsi"/>
          <w:color w:val="000000"/>
          <w:sz w:val="21"/>
          <w:szCs w:val="21"/>
        </w:rPr>
        <w:t xml:space="preserve"> </w:t>
      </w:r>
      <w:r w:rsidRPr="009E766B">
        <w:rPr>
          <w:rFonts w:asciiTheme="minorHAnsi" w:hAnsiTheme="minorHAnsi" w:cstheme="minorHAnsi"/>
          <w:color w:val="000000"/>
          <w:sz w:val="21"/>
          <w:szCs w:val="21"/>
        </w:rPr>
        <w:t>body surface area (including highly visible areas like the face and hands)</w:t>
      </w:r>
      <w:r w:rsidR="00780852">
        <w:rPr>
          <w:rFonts w:asciiTheme="minorHAnsi" w:hAnsiTheme="minorHAnsi" w:cstheme="minorHAnsi"/>
          <w:color w:val="000000"/>
          <w:sz w:val="21"/>
          <w:szCs w:val="21"/>
        </w:rPr>
        <w:t xml:space="preserve"> </w:t>
      </w:r>
      <w:r w:rsidR="00780852" w:rsidRPr="00D051A1">
        <w:rPr>
          <w:rFonts w:asciiTheme="minorHAnsi" w:hAnsiTheme="minorHAnsi" w:cstheme="minorHAnsi"/>
          <w:sz w:val="21"/>
          <w:szCs w:val="21"/>
        </w:rPr>
        <w:t xml:space="preserve">and has been previously treated with </w:t>
      </w:r>
      <w:r w:rsidR="00D051A1" w:rsidRPr="00D051A1">
        <w:rPr>
          <w:rFonts w:asciiTheme="minorHAnsi" w:hAnsiTheme="minorHAnsi" w:cstheme="minorHAnsi"/>
          <w:sz w:val="21"/>
          <w:szCs w:val="21"/>
          <w:highlight w:val="yellow"/>
        </w:rPr>
        <w:t>XYZ</w:t>
      </w:r>
      <w:r w:rsidRPr="00D051A1">
        <w:rPr>
          <w:rFonts w:asciiTheme="minorHAnsi" w:hAnsiTheme="minorHAnsi" w:cstheme="minorHAnsi"/>
          <w:sz w:val="21"/>
          <w:szCs w:val="21"/>
        </w:rPr>
        <w:t xml:space="preserve">.  </w:t>
      </w:r>
    </w:p>
    <w:p w14:paraId="33BD7FD7" w14:textId="77777777" w:rsidR="00780852" w:rsidRDefault="00780852" w:rsidP="00DE6F82">
      <w:pPr>
        <w:autoSpaceDE w:val="0"/>
        <w:autoSpaceDN w:val="0"/>
        <w:adjustRightInd w:val="0"/>
        <w:spacing w:line="276" w:lineRule="auto"/>
        <w:jc w:val="both"/>
        <w:rPr>
          <w:rFonts w:asciiTheme="minorHAnsi" w:hAnsiTheme="minorHAnsi" w:cstheme="minorHAnsi"/>
          <w:color w:val="000000"/>
          <w:sz w:val="21"/>
          <w:szCs w:val="21"/>
        </w:rPr>
      </w:pPr>
    </w:p>
    <w:p w14:paraId="743C2E9B" w14:textId="514D8AAE" w:rsidR="00B9243F" w:rsidRPr="009E766B" w:rsidRDefault="00B9243F" w:rsidP="00DE6F82">
      <w:pPr>
        <w:autoSpaceDE w:val="0"/>
        <w:autoSpaceDN w:val="0"/>
        <w:adjustRightInd w:val="0"/>
        <w:spacing w:line="276" w:lineRule="auto"/>
        <w:jc w:val="both"/>
        <w:rPr>
          <w:rFonts w:asciiTheme="minorHAnsi" w:hAnsiTheme="minorHAnsi" w:cstheme="minorHAnsi"/>
          <w:color w:val="000000"/>
          <w:sz w:val="21"/>
          <w:szCs w:val="21"/>
        </w:rPr>
      </w:pPr>
      <w:r w:rsidRPr="009E766B">
        <w:rPr>
          <w:rFonts w:asciiTheme="minorHAnsi" w:hAnsiTheme="minorHAnsi" w:cstheme="minorHAnsi"/>
          <w:sz w:val="21"/>
          <w:szCs w:val="21"/>
        </w:rPr>
        <w:t>The Xenon-Chloride 308nm Excimer laser is a safe and effective method of delivering light therapy to patients with vitiligo. This form of light therapy is especially useful in patients with localized disease, as the laser allows for targeting of individual lesions. This avoids unnecessary exposure of unaffected skin to UVB light and permits higher treatment dosages compared to full body treatment in a light box.</w:t>
      </w:r>
      <w:r w:rsidR="00780852">
        <w:rPr>
          <w:rFonts w:asciiTheme="minorHAnsi" w:hAnsiTheme="minorHAnsi" w:cstheme="minorHAnsi"/>
          <w:sz w:val="21"/>
          <w:szCs w:val="21"/>
        </w:rPr>
        <w:t xml:space="preserve">  </w:t>
      </w:r>
      <w:r w:rsidRPr="009E766B">
        <w:rPr>
          <w:rFonts w:asciiTheme="minorHAnsi" w:hAnsiTheme="minorHAnsi" w:cstheme="minorHAnsi"/>
          <w:sz w:val="21"/>
          <w:szCs w:val="21"/>
        </w:rPr>
        <w:t>The efficacy of the xenon-chloride 308nm excimer laser</w:t>
      </w:r>
      <w:r w:rsidRPr="009E766B">
        <w:rPr>
          <w:rFonts w:asciiTheme="minorHAnsi" w:hAnsiTheme="minorHAnsi" w:cstheme="minorHAnsi"/>
          <w:color w:val="000000"/>
          <w:sz w:val="21"/>
          <w:szCs w:val="21"/>
        </w:rPr>
        <w:t xml:space="preserve"> has been proven through numerous well‐designed and peer‐reviewed clinical studies as well as extensive clinical use (over 2,000,000 procedures in the U.S.). In addition, excimer laser-induced repigmentation has been shown to improve quality of life in patients with vitiligo. It is a safe, effective and beneficial treatment option for patients suffering from </w:t>
      </w:r>
      <w:r w:rsidR="00DE6F82" w:rsidRPr="009E766B">
        <w:rPr>
          <w:rFonts w:asciiTheme="minorHAnsi" w:hAnsiTheme="minorHAnsi" w:cstheme="minorHAnsi"/>
          <w:color w:val="000000"/>
          <w:sz w:val="21"/>
          <w:szCs w:val="21"/>
        </w:rPr>
        <w:t>vitiligo and</w:t>
      </w:r>
      <w:r w:rsidRPr="009E766B">
        <w:rPr>
          <w:rFonts w:asciiTheme="minorHAnsi" w:hAnsiTheme="minorHAnsi" w:cstheme="minorHAnsi"/>
          <w:color w:val="000000"/>
          <w:sz w:val="21"/>
          <w:szCs w:val="21"/>
        </w:rPr>
        <w:t xml:space="preserve"> is considered</w:t>
      </w:r>
      <w:r w:rsidR="00264057" w:rsidRPr="009E766B">
        <w:rPr>
          <w:rFonts w:asciiTheme="minorHAnsi" w:hAnsiTheme="minorHAnsi" w:cstheme="minorHAnsi"/>
          <w:color w:val="000000"/>
          <w:sz w:val="21"/>
          <w:szCs w:val="21"/>
        </w:rPr>
        <w:t xml:space="preserve"> </w:t>
      </w:r>
      <w:r w:rsidRPr="009E766B">
        <w:rPr>
          <w:rFonts w:asciiTheme="minorHAnsi" w:hAnsiTheme="minorHAnsi" w:cstheme="minorHAnsi"/>
          <w:color w:val="000000"/>
          <w:sz w:val="21"/>
          <w:szCs w:val="21"/>
        </w:rPr>
        <w:t xml:space="preserve">one of the </w:t>
      </w:r>
      <w:proofErr w:type="gramStart"/>
      <w:r w:rsidRPr="009E766B">
        <w:rPr>
          <w:rFonts w:asciiTheme="minorHAnsi" w:hAnsiTheme="minorHAnsi" w:cstheme="minorHAnsi"/>
          <w:color w:val="000000"/>
          <w:sz w:val="21"/>
          <w:szCs w:val="21"/>
        </w:rPr>
        <w:t>standard</w:t>
      </w:r>
      <w:proofErr w:type="gramEnd"/>
      <w:r w:rsidRPr="009E766B">
        <w:rPr>
          <w:rFonts w:asciiTheme="minorHAnsi" w:hAnsiTheme="minorHAnsi" w:cstheme="minorHAnsi"/>
          <w:color w:val="000000"/>
          <w:sz w:val="21"/>
          <w:szCs w:val="21"/>
        </w:rPr>
        <w:t xml:space="preserve"> of care therapeutic options for vitiligo, as described in the treatment guidelines published by the American Academy of Dermatology.     </w:t>
      </w:r>
    </w:p>
    <w:p w14:paraId="43D4EEA3" w14:textId="77777777" w:rsidR="00B9243F" w:rsidRPr="009E766B" w:rsidRDefault="00B9243F" w:rsidP="00DE6F82">
      <w:pPr>
        <w:autoSpaceDE w:val="0"/>
        <w:autoSpaceDN w:val="0"/>
        <w:adjustRightInd w:val="0"/>
        <w:spacing w:line="276" w:lineRule="auto"/>
        <w:rPr>
          <w:rFonts w:asciiTheme="minorHAnsi" w:hAnsiTheme="minorHAnsi" w:cstheme="minorHAnsi"/>
          <w:sz w:val="21"/>
          <w:szCs w:val="21"/>
        </w:rPr>
      </w:pPr>
    </w:p>
    <w:p w14:paraId="5AD3C6A5" w14:textId="26CE24DB" w:rsidR="00B9243F" w:rsidRPr="009E766B" w:rsidRDefault="00B9243F" w:rsidP="00DE6F82">
      <w:pPr>
        <w:autoSpaceDE w:val="0"/>
        <w:autoSpaceDN w:val="0"/>
        <w:adjustRightInd w:val="0"/>
        <w:spacing w:line="276" w:lineRule="auto"/>
        <w:jc w:val="both"/>
        <w:rPr>
          <w:rFonts w:asciiTheme="minorHAnsi" w:hAnsiTheme="minorHAnsi" w:cstheme="minorHAnsi"/>
          <w:sz w:val="21"/>
          <w:szCs w:val="21"/>
        </w:rPr>
      </w:pPr>
      <w:r w:rsidRPr="009E766B">
        <w:rPr>
          <w:rFonts w:asciiTheme="minorHAnsi" w:hAnsiTheme="minorHAnsi" w:cstheme="minorHAnsi"/>
          <w:sz w:val="21"/>
          <w:szCs w:val="21"/>
        </w:rPr>
        <w:t xml:space="preserve">I have prescribed excimer laser phototherapy two to three times weekly for this patient in order to prevent disease progression and reverse depigmentation. </w:t>
      </w:r>
      <w:r w:rsidR="00780852">
        <w:rPr>
          <w:rFonts w:asciiTheme="minorHAnsi" w:hAnsiTheme="minorHAnsi" w:cstheme="minorHAnsi"/>
          <w:sz w:val="21"/>
          <w:szCs w:val="21"/>
        </w:rPr>
        <w:t>E</w:t>
      </w:r>
      <w:r w:rsidRPr="009E766B">
        <w:rPr>
          <w:rFonts w:asciiTheme="minorHAnsi" w:hAnsiTheme="minorHAnsi" w:cstheme="minorHAnsi"/>
          <w:sz w:val="21"/>
          <w:szCs w:val="21"/>
        </w:rPr>
        <w:t xml:space="preserve">xcimer laser treatments will be required for an extended </w:t>
      </w:r>
      <w:proofErr w:type="gramStart"/>
      <w:r w:rsidRPr="009E766B">
        <w:rPr>
          <w:rFonts w:asciiTheme="minorHAnsi" w:hAnsiTheme="minorHAnsi" w:cstheme="minorHAnsi"/>
          <w:sz w:val="21"/>
          <w:szCs w:val="21"/>
        </w:rPr>
        <w:t>period of time</w:t>
      </w:r>
      <w:proofErr w:type="gramEnd"/>
      <w:r w:rsidRPr="009E766B">
        <w:rPr>
          <w:rFonts w:asciiTheme="minorHAnsi" w:hAnsiTheme="minorHAnsi" w:cstheme="minorHAnsi"/>
          <w:sz w:val="21"/>
          <w:szCs w:val="21"/>
        </w:rPr>
        <w:t xml:space="preserve">, likely a minimum of 9-12 months of treatment. </w:t>
      </w:r>
      <w:r w:rsidRPr="009E766B">
        <w:rPr>
          <w:rFonts w:asciiTheme="minorHAnsi" w:hAnsiTheme="minorHAnsi" w:cstheme="minorHAnsi"/>
          <w:color w:val="000000"/>
          <w:sz w:val="21"/>
          <w:szCs w:val="21"/>
        </w:rPr>
        <w:t>I believe this is a medically necessary treatment for this patient and should be covered by their insurance provider.</w:t>
      </w:r>
    </w:p>
    <w:p w14:paraId="09788335" w14:textId="77777777" w:rsidR="00B9243F" w:rsidRPr="009E766B" w:rsidRDefault="00B9243F" w:rsidP="00E96B94">
      <w:pPr>
        <w:autoSpaceDE w:val="0"/>
        <w:autoSpaceDN w:val="0"/>
        <w:adjustRightInd w:val="0"/>
        <w:ind w:left="-990"/>
        <w:rPr>
          <w:rFonts w:asciiTheme="minorHAnsi" w:hAnsiTheme="minorHAnsi" w:cstheme="minorHAnsi"/>
          <w:color w:val="000000"/>
          <w:sz w:val="21"/>
          <w:szCs w:val="21"/>
        </w:rPr>
      </w:pPr>
    </w:p>
    <w:p w14:paraId="6F4E44DE" w14:textId="77777777" w:rsidR="00B9243F" w:rsidRPr="009E766B" w:rsidRDefault="00B9243F" w:rsidP="00E770D2">
      <w:pPr>
        <w:autoSpaceDE w:val="0"/>
        <w:autoSpaceDN w:val="0"/>
        <w:adjustRightInd w:val="0"/>
        <w:rPr>
          <w:rFonts w:asciiTheme="minorHAnsi" w:hAnsiTheme="minorHAnsi" w:cstheme="minorHAnsi"/>
          <w:color w:val="000000"/>
          <w:sz w:val="21"/>
          <w:szCs w:val="21"/>
        </w:rPr>
      </w:pPr>
      <w:r w:rsidRPr="009E766B">
        <w:rPr>
          <w:rFonts w:asciiTheme="minorHAnsi" w:hAnsiTheme="minorHAnsi" w:cstheme="minorHAnsi"/>
          <w:color w:val="000000"/>
          <w:sz w:val="21"/>
          <w:szCs w:val="21"/>
        </w:rPr>
        <w:t>Please contact me if you need any further information.</w:t>
      </w:r>
    </w:p>
    <w:p w14:paraId="28B4F6D4" w14:textId="77777777" w:rsidR="00B9243F" w:rsidRPr="009E766B" w:rsidRDefault="00B9243F" w:rsidP="00E770D2">
      <w:pPr>
        <w:autoSpaceDE w:val="0"/>
        <w:autoSpaceDN w:val="0"/>
        <w:adjustRightInd w:val="0"/>
        <w:rPr>
          <w:rFonts w:asciiTheme="minorHAnsi" w:hAnsiTheme="minorHAnsi" w:cstheme="minorHAnsi"/>
          <w:color w:val="000000"/>
          <w:sz w:val="21"/>
          <w:szCs w:val="21"/>
        </w:rPr>
      </w:pPr>
    </w:p>
    <w:p w14:paraId="416DF85C" w14:textId="77777777" w:rsidR="00B9243F" w:rsidRPr="009E766B" w:rsidRDefault="00B9243F" w:rsidP="00E770D2">
      <w:pPr>
        <w:autoSpaceDE w:val="0"/>
        <w:autoSpaceDN w:val="0"/>
        <w:adjustRightInd w:val="0"/>
        <w:rPr>
          <w:rFonts w:asciiTheme="minorHAnsi" w:hAnsiTheme="minorHAnsi" w:cstheme="minorHAnsi"/>
          <w:color w:val="000000"/>
          <w:sz w:val="21"/>
          <w:szCs w:val="21"/>
        </w:rPr>
      </w:pPr>
      <w:r w:rsidRPr="009E766B">
        <w:rPr>
          <w:rFonts w:asciiTheme="minorHAnsi" w:hAnsiTheme="minorHAnsi" w:cstheme="minorHAnsi"/>
          <w:color w:val="000000"/>
          <w:sz w:val="21"/>
          <w:szCs w:val="21"/>
        </w:rPr>
        <w:t>Sincerely,</w:t>
      </w:r>
    </w:p>
    <w:p w14:paraId="32DDB6FE" w14:textId="77777777" w:rsidR="00B9243F" w:rsidRPr="009E766B" w:rsidRDefault="00B9243F" w:rsidP="00E770D2">
      <w:pPr>
        <w:autoSpaceDE w:val="0"/>
        <w:autoSpaceDN w:val="0"/>
        <w:adjustRightInd w:val="0"/>
        <w:rPr>
          <w:rFonts w:asciiTheme="minorHAnsi" w:hAnsiTheme="minorHAnsi" w:cstheme="minorHAnsi"/>
          <w:color w:val="000000"/>
          <w:sz w:val="21"/>
          <w:szCs w:val="21"/>
        </w:rPr>
      </w:pPr>
    </w:p>
    <w:p w14:paraId="717C77B5" w14:textId="77777777" w:rsidR="00B9243F" w:rsidRPr="009E766B" w:rsidRDefault="00B9243F" w:rsidP="00E770D2">
      <w:pPr>
        <w:autoSpaceDE w:val="0"/>
        <w:autoSpaceDN w:val="0"/>
        <w:adjustRightInd w:val="0"/>
        <w:rPr>
          <w:rFonts w:asciiTheme="minorHAnsi" w:hAnsiTheme="minorHAnsi" w:cstheme="minorHAnsi"/>
          <w:color w:val="000000"/>
          <w:sz w:val="21"/>
          <w:szCs w:val="21"/>
        </w:rPr>
      </w:pPr>
    </w:p>
    <w:p w14:paraId="4F09605A" w14:textId="6745F40C" w:rsidR="00B9243F" w:rsidRPr="009E766B" w:rsidRDefault="00D051A1" w:rsidP="00E770D2">
      <w:pPr>
        <w:autoSpaceDE w:val="0"/>
        <w:autoSpaceDN w:val="0"/>
        <w:adjustRightInd w:val="0"/>
        <w:rPr>
          <w:rFonts w:asciiTheme="minorHAnsi" w:hAnsiTheme="minorHAnsi" w:cstheme="minorHAnsi"/>
          <w:color w:val="000000"/>
          <w:sz w:val="21"/>
          <w:szCs w:val="21"/>
        </w:rPr>
      </w:pPr>
      <w:r w:rsidRPr="00D051A1">
        <w:rPr>
          <w:rFonts w:asciiTheme="minorHAnsi" w:hAnsiTheme="minorHAnsi" w:cstheme="minorHAnsi"/>
          <w:color w:val="0070C0"/>
          <w:sz w:val="21"/>
          <w:szCs w:val="21"/>
          <w:highlight w:val="yellow"/>
        </w:rPr>
        <w:t>Jane Smith</w:t>
      </w:r>
      <w:r w:rsidRPr="00D051A1">
        <w:rPr>
          <w:rFonts w:asciiTheme="minorHAnsi" w:hAnsiTheme="minorHAnsi" w:cstheme="minorHAnsi"/>
          <w:color w:val="0070C0"/>
          <w:sz w:val="21"/>
          <w:szCs w:val="21"/>
          <w:highlight w:val="yellow"/>
        </w:rPr>
        <w:t>,</w:t>
      </w:r>
      <w:r w:rsidRPr="009E766B">
        <w:rPr>
          <w:rFonts w:asciiTheme="minorHAnsi" w:hAnsiTheme="minorHAnsi" w:cstheme="minorHAnsi"/>
          <w:color w:val="000000"/>
          <w:sz w:val="21"/>
          <w:szCs w:val="21"/>
        </w:rPr>
        <w:t xml:space="preserve"> </w:t>
      </w:r>
      <w:r w:rsidR="00B9243F" w:rsidRPr="009E766B">
        <w:rPr>
          <w:rFonts w:asciiTheme="minorHAnsi" w:hAnsiTheme="minorHAnsi" w:cstheme="minorHAnsi"/>
          <w:color w:val="000000"/>
          <w:sz w:val="21"/>
          <w:szCs w:val="21"/>
        </w:rPr>
        <w:t>M.D.</w:t>
      </w:r>
    </w:p>
    <w:p w14:paraId="35C23171" w14:textId="03560D26" w:rsidR="00B9243F" w:rsidRPr="009E766B" w:rsidRDefault="00D051A1" w:rsidP="00E770D2">
      <w:pPr>
        <w:autoSpaceDE w:val="0"/>
        <w:autoSpaceDN w:val="0"/>
        <w:adjustRightInd w:val="0"/>
        <w:rPr>
          <w:rFonts w:asciiTheme="minorHAnsi" w:hAnsiTheme="minorHAnsi" w:cstheme="minorHAnsi"/>
          <w:color w:val="000000"/>
          <w:sz w:val="21"/>
          <w:szCs w:val="21"/>
        </w:rPr>
      </w:pPr>
      <w:r w:rsidRPr="00D051A1">
        <w:rPr>
          <w:rFonts w:asciiTheme="minorHAnsi" w:hAnsiTheme="minorHAnsi" w:cstheme="minorHAnsi"/>
          <w:color w:val="0070C0"/>
          <w:sz w:val="21"/>
          <w:szCs w:val="21"/>
          <w:highlight w:val="yellow"/>
        </w:rPr>
        <w:t>[T</w:t>
      </w:r>
      <w:r w:rsidR="00B9243F" w:rsidRPr="00D051A1">
        <w:rPr>
          <w:rFonts w:asciiTheme="minorHAnsi" w:hAnsiTheme="minorHAnsi" w:cstheme="minorHAnsi"/>
          <w:color w:val="0070C0"/>
          <w:sz w:val="21"/>
          <w:szCs w:val="21"/>
          <w:highlight w:val="yellow"/>
        </w:rPr>
        <w:t>itle</w:t>
      </w:r>
      <w:r w:rsidRPr="00D051A1">
        <w:rPr>
          <w:rFonts w:asciiTheme="minorHAnsi" w:hAnsiTheme="minorHAnsi" w:cstheme="minorHAnsi"/>
          <w:color w:val="0070C0"/>
          <w:sz w:val="21"/>
          <w:szCs w:val="21"/>
          <w:highlight w:val="yellow"/>
        </w:rPr>
        <w:t>]</w:t>
      </w:r>
      <w:r w:rsidRPr="00D051A1">
        <w:rPr>
          <w:rFonts w:asciiTheme="minorHAnsi" w:hAnsiTheme="minorHAnsi" w:cstheme="minorHAnsi"/>
          <w:color w:val="0070C0"/>
          <w:sz w:val="21"/>
          <w:szCs w:val="21"/>
          <w:highlight w:val="yellow"/>
        </w:rPr>
        <w:t>,</w:t>
      </w:r>
      <w:r w:rsidRPr="009E766B">
        <w:rPr>
          <w:rFonts w:asciiTheme="minorHAnsi" w:hAnsiTheme="minorHAnsi" w:cstheme="minorHAnsi"/>
          <w:color w:val="000000"/>
          <w:sz w:val="21"/>
          <w:szCs w:val="21"/>
        </w:rPr>
        <w:t xml:space="preserve"> </w:t>
      </w:r>
      <w:r w:rsidR="00B9243F" w:rsidRPr="009E766B">
        <w:rPr>
          <w:rFonts w:asciiTheme="minorHAnsi" w:hAnsiTheme="minorHAnsi" w:cstheme="minorHAnsi"/>
          <w:color w:val="000000"/>
          <w:sz w:val="21"/>
          <w:szCs w:val="21"/>
        </w:rPr>
        <w:t>Dermatology</w:t>
      </w:r>
    </w:p>
    <w:p w14:paraId="75EF803C" w14:textId="77777777" w:rsidR="00B9243F" w:rsidRPr="00465C96" w:rsidRDefault="00B9243F" w:rsidP="00E770D2">
      <w:pPr>
        <w:autoSpaceDE w:val="0"/>
        <w:autoSpaceDN w:val="0"/>
        <w:adjustRightInd w:val="0"/>
        <w:rPr>
          <w:rFonts w:asciiTheme="minorHAnsi" w:hAnsiTheme="minorHAnsi" w:cstheme="minorHAnsi"/>
          <w:color w:val="000000"/>
          <w:sz w:val="22"/>
          <w:szCs w:val="22"/>
        </w:rPr>
      </w:pPr>
    </w:p>
    <w:p w14:paraId="001762E1" w14:textId="77777777" w:rsidR="00B9243F" w:rsidRPr="00465C96" w:rsidRDefault="00B9243F" w:rsidP="00E770D2">
      <w:pPr>
        <w:autoSpaceDE w:val="0"/>
        <w:autoSpaceDN w:val="0"/>
        <w:adjustRightInd w:val="0"/>
        <w:rPr>
          <w:rFonts w:asciiTheme="minorHAnsi" w:hAnsiTheme="minorHAnsi" w:cstheme="minorHAnsi"/>
          <w:color w:val="000000"/>
          <w:sz w:val="22"/>
          <w:szCs w:val="22"/>
        </w:rPr>
      </w:pPr>
    </w:p>
    <w:p w14:paraId="5B885DF2" w14:textId="18F4844E" w:rsidR="00A6197F" w:rsidRPr="00A6197F" w:rsidRDefault="00A6197F" w:rsidP="00A6197F">
      <w:pPr>
        <w:pStyle w:val="Title"/>
        <w:rPr>
          <w:color w:val="735FA8"/>
        </w:rPr>
      </w:pPr>
      <w:r w:rsidRPr="00A6197F">
        <w:rPr>
          <w:color w:val="735FA8"/>
        </w:rPr>
        <w:lastRenderedPageBreak/>
        <w:t>Medical Journal References</w:t>
      </w:r>
    </w:p>
    <w:p w14:paraId="77845722" w14:textId="77777777" w:rsidR="00A6197F" w:rsidRDefault="00A6197F" w:rsidP="00A6197F">
      <w:pPr>
        <w:autoSpaceDE w:val="0"/>
        <w:autoSpaceDN w:val="0"/>
        <w:adjustRightInd w:val="0"/>
        <w:jc w:val="both"/>
        <w:rPr>
          <w:rFonts w:asciiTheme="minorHAnsi" w:hAnsiTheme="minorHAnsi" w:cstheme="minorHAnsi"/>
          <w:sz w:val="22"/>
          <w:szCs w:val="22"/>
        </w:rPr>
      </w:pPr>
    </w:p>
    <w:p w14:paraId="1C390691" w14:textId="52CE9DCB" w:rsidR="00B9243F" w:rsidRDefault="00B9243F" w:rsidP="00E770D2">
      <w:pPr>
        <w:numPr>
          <w:ilvl w:val="0"/>
          <w:numId w:val="7"/>
        </w:numPr>
        <w:autoSpaceDE w:val="0"/>
        <w:autoSpaceDN w:val="0"/>
        <w:adjustRightInd w:val="0"/>
        <w:ind w:left="0"/>
        <w:jc w:val="both"/>
        <w:rPr>
          <w:rFonts w:asciiTheme="minorHAnsi" w:hAnsiTheme="minorHAnsi" w:cstheme="minorHAnsi"/>
          <w:sz w:val="22"/>
          <w:szCs w:val="22"/>
        </w:rPr>
      </w:pPr>
      <w:r w:rsidRPr="00465C96">
        <w:rPr>
          <w:rFonts w:asciiTheme="minorHAnsi" w:hAnsiTheme="minorHAnsi" w:cstheme="minorHAnsi"/>
          <w:sz w:val="22"/>
          <w:szCs w:val="22"/>
        </w:rPr>
        <w:t xml:space="preserve">Ezzedine K, </w:t>
      </w:r>
      <w:proofErr w:type="spellStart"/>
      <w:r w:rsidRPr="00465C96">
        <w:rPr>
          <w:rFonts w:asciiTheme="minorHAnsi" w:hAnsiTheme="minorHAnsi" w:cstheme="minorHAnsi"/>
          <w:sz w:val="22"/>
          <w:szCs w:val="22"/>
        </w:rPr>
        <w:t>Sheth</w:t>
      </w:r>
      <w:proofErr w:type="spellEnd"/>
      <w:r w:rsidRPr="00465C96">
        <w:rPr>
          <w:rFonts w:asciiTheme="minorHAnsi" w:hAnsiTheme="minorHAnsi" w:cstheme="minorHAnsi"/>
          <w:sz w:val="22"/>
          <w:szCs w:val="22"/>
        </w:rPr>
        <w:t xml:space="preserve"> V, Rodrigues M, </w:t>
      </w:r>
      <w:proofErr w:type="spellStart"/>
      <w:r w:rsidRPr="00465C96">
        <w:rPr>
          <w:rFonts w:asciiTheme="minorHAnsi" w:hAnsiTheme="minorHAnsi" w:cstheme="minorHAnsi"/>
          <w:sz w:val="22"/>
          <w:szCs w:val="22"/>
        </w:rPr>
        <w:t>Eleftheriadou</w:t>
      </w:r>
      <w:proofErr w:type="spellEnd"/>
      <w:r w:rsidRPr="00465C96">
        <w:rPr>
          <w:rFonts w:asciiTheme="minorHAnsi" w:hAnsiTheme="minorHAnsi" w:cstheme="minorHAnsi"/>
          <w:sz w:val="22"/>
          <w:szCs w:val="22"/>
        </w:rPr>
        <w:t xml:space="preserve"> V, Harris JE, Hamzavi IH, et al. Vitiligo is not a cosmetic disease. Journal of the American Academy of Dermatology. 2015;73(5):883-5. </w:t>
      </w:r>
      <w:proofErr w:type="spellStart"/>
      <w:r w:rsidRPr="00465C96">
        <w:rPr>
          <w:rFonts w:asciiTheme="minorHAnsi" w:hAnsiTheme="minorHAnsi" w:cstheme="minorHAnsi"/>
          <w:sz w:val="22"/>
          <w:szCs w:val="22"/>
        </w:rPr>
        <w:t>Epub</w:t>
      </w:r>
      <w:proofErr w:type="spellEnd"/>
      <w:r w:rsidRPr="00465C96">
        <w:rPr>
          <w:rFonts w:asciiTheme="minorHAnsi" w:hAnsiTheme="minorHAnsi" w:cstheme="minorHAnsi"/>
          <w:sz w:val="22"/>
          <w:szCs w:val="22"/>
        </w:rPr>
        <w:t xml:space="preserve"> 2015/10/18. </w:t>
      </w:r>
      <w:proofErr w:type="spellStart"/>
      <w:r w:rsidRPr="00465C96">
        <w:rPr>
          <w:rFonts w:asciiTheme="minorHAnsi" w:hAnsiTheme="minorHAnsi" w:cstheme="minorHAnsi"/>
          <w:sz w:val="22"/>
          <w:szCs w:val="22"/>
        </w:rPr>
        <w:t>doi</w:t>
      </w:r>
      <w:proofErr w:type="spellEnd"/>
      <w:r w:rsidRPr="00465C96">
        <w:rPr>
          <w:rFonts w:asciiTheme="minorHAnsi" w:hAnsiTheme="minorHAnsi" w:cstheme="minorHAnsi"/>
          <w:sz w:val="22"/>
          <w:szCs w:val="22"/>
        </w:rPr>
        <w:t>: 10.1016/j.jaad.2015.07.039. PubMed PMID: 26475548.</w:t>
      </w:r>
    </w:p>
    <w:p w14:paraId="1F9F3B05" w14:textId="77777777" w:rsidR="00825A7D" w:rsidRDefault="00825A7D" w:rsidP="00825A7D">
      <w:pPr>
        <w:autoSpaceDE w:val="0"/>
        <w:autoSpaceDN w:val="0"/>
        <w:adjustRightInd w:val="0"/>
        <w:jc w:val="both"/>
        <w:rPr>
          <w:rFonts w:asciiTheme="minorHAnsi" w:hAnsiTheme="minorHAnsi" w:cstheme="minorHAnsi"/>
          <w:sz w:val="22"/>
          <w:szCs w:val="22"/>
        </w:rPr>
      </w:pPr>
    </w:p>
    <w:p w14:paraId="52BD9E53" w14:textId="3AA804AF" w:rsidR="00B9243F" w:rsidRDefault="00B9243F" w:rsidP="00825A7D">
      <w:pPr>
        <w:numPr>
          <w:ilvl w:val="0"/>
          <w:numId w:val="7"/>
        </w:numPr>
        <w:autoSpaceDE w:val="0"/>
        <w:autoSpaceDN w:val="0"/>
        <w:adjustRightInd w:val="0"/>
        <w:ind w:left="0"/>
        <w:jc w:val="both"/>
        <w:rPr>
          <w:rFonts w:asciiTheme="minorHAnsi" w:hAnsiTheme="minorHAnsi" w:cstheme="minorHAnsi"/>
          <w:sz w:val="22"/>
          <w:szCs w:val="22"/>
        </w:rPr>
      </w:pPr>
      <w:r w:rsidRPr="00465C96">
        <w:rPr>
          <w:rFonts w:asciiTheme="minorHAnsi" w:hAnsiTheme="minorHAnsi" w:cstheme="minorHAnsi"/>
          <w:sz w:val="22"/>
          <w:szCs w:val="22"/>
        </w:rPr>
        <w:t>Al-</w:t>
      </w:r>
      <w:proofErr w:type="spellStart"/>
      <w:r w:rsidRPr="00465C96">
        <w:rPr>
          <w:rFonts w:asciiTheme="minorHAnsi" w:hAnsiTheme="minorHAnsi" w:cstheme="minorHAnsi"/>
          <w:sz w:val="22"/>
          <w:szCs w:val="22"/>
        </w:rPr>
        <w:t>Shobaili</w:t>
      </w:r>
      <w:proofErr w:type="spellEnd"/>
      <w:r w:rsidRPr="00465C96">
        <w:rPr>
          <w:rFonts w:asciiTheme="minorHAnsi" w:hAnsiTheme="minorHAnsi" w:cstheme="minorHAnsi"/>
          <w:sz w:val="22"/>
          <w:szCs w:val="22"/>
        </w:rPr>
        <w:t xml:space="preserve"> HA. </w:t>
      </w:r>
      <w:hyperlink r:id="rId8" w:history="1">
        <w:r w:rsidRPr="004C0A11">
          <w:rPr>
            <w:rStyle w:val="Hyperlink"/>
            <w:rFonts w:asciiTheme="minorHAnsi" w:hAnsiTheme="minorHAnsi" w:cstheme="minorHAnsi"/>
            <w:sz w:val="22"/>
            <w:szCs w:val="22"/>
          </w:rPr>
          <w:t>Treatment of vitiligo patients by excimer laser improves patients' quality of life.</w:t>
        </w:r>
      </w:hyperlink>
      <w:r w:rsidRPr="00465C96">
        <w:rPr>
          <w:rFonts w:asciiTheme="minorHAnsi" w:hAnsiTheme="minorHAnsi" w:cstheme="minorHAnsi"/>
          <w:sz w:val="22"/>
          <w:szCs w:val="22"/>
        </w:rPr>
        <w:t xml:space="preserve"> Journal of cutaneous medicine and surgery. 2015;19(1):50-6. </w:t>
      </w:r>
      <w:proofErr w:type="spellStart"/>
      <w:r w:rsidRPr="00465C96">
        <w:rPr>
          <w:rFonts w:asciiTheme="minorHAnsi" w:hAnsiTheme="minorHAnsi" w:cstheme="minorHAnsi"/>
          <w:sz w:val="22"/>
          <w:szCs w:val="22"/>
        </w:rPr>
        <w:t>Epub</w:t>
      </w:r>
      <w:proofErr w:type="spellEnd"/>
      <w:r w:rsidRPr="00465C96">
        <w:rPr>
          <w:rFonts w:asciiTheme="minorHAnsi" w:hAnsiTheme="minorHAnsi" w:cstheme="minorHAnsi"/>
          <w:sz w:val="22"/>
          <w:szCs w:val="22"/>
        </w:rPr>
        <w:t xml:space="preserve"> 2015/03/17. </w:t>
      </w:r>
      <w:proofErr w:type="spellStart"/>
      <w:r w:rsidRPr="00465C96">
        <w:rPr>
          <w:rFonts w:asciiTheme="minorHAnsi" w:hAnsiTheme="minorHAnsi" w:cstheme="minorHAnsi"/>
          <w:sz w:val="22"/>
          <w:szCs w:val="22"/>
        </w:rPr>
        <w:t>doi</w:t>
      </w:r>
      <w:proofErr w:type="spellEnd"/>
      <w:r w:rsidRPr="00465C96">
        <w:rPr>
          <w:rFonts w:asciiTheme="minorHAnsi" w:hAnsiTheme="minorHAnsi" w:cstheme="minorHAnsi"/>
          <w:sz w:val="22"/>
          <w:szCs w:val="22"/>
        </w:rPr>
        <w:t>: 10.2310/7750.2014.14002. PubMed PMID: 25775664.</w:t>
      </w:r>
    </w:p>
    <w:p w14:paraId="516F3C69" w14:textId="77777777" w:rsidR="00EF363C" w:rsidRDefault="00EF363C" w:rsidP="00EF363C">
      <w:pPr>
        <w:autoSpaceDE w:val="0"/>
        <w:autoSpaceDN w:val="0"/>
        <w:adjustRightInd w:val="0"/>
        <w:jc w:val="both"/>
        <w:rPr>
          <w:rFonts w:asciiTheme="minorHAnsi" w:hAnsiTheme="minorHAnsi" w:cstheme="minorHAnsi"/>
          <w:sz w:val="22"/>
          <w:szCs w:val="22"/>
        </w:rPr>
      </w:pPr>
    </w:p>
    <w:p w14:paraId="06D06CA9" w14:textId="539EAEDF" w:rsidR="00EF363C" w:rsidRDefault="00B9243F" w:rsidP="00EF363C">
      <w:pPr>
        <w:numPr>
          <w:ilvl w:val="0"/>
          <w:numId w:val="7"/>
        </w:numPr>
        <w:autoSpaceDE w:val="0"/>
        <w:autoSpaceDN w:val="0"/>
        <w:adjustRightInd w:val="0"/>
        <w:ind w:left="0"/>
        <w:jc w:val="both"/>
        <w:rPr>
          <w:rFonts w:asciiTheme="minorHAnsi" w:hAnsiTheme="minorHAnsi" w:cstheme="minorHAnsi"/>
          <w:sz w:val="22"/>
          <w:szCs w:val="22"/>
        </w:rPr>
      </w:pPr>
      <w:r w:rsidRPr="00825A7D">
        <w:rPr>
          <w:rFonts w:asciiTheme="minorHAnsi" w:hAnsiTheme="minorHAnsi" w:cstheme="minorHAnsi"/>
          <w:sz w:val="22"/>
          <w:szCs w:val="22"/>
        </w:rPr>
        <w:t xml:space="preserve">Taieb A, Alomar A, Bohm M, </w:t>
      </w:r>
      <w:proofErr w:type="spellStart"/>
      <w:r w:rsidRPr="00825A7D">
        <w:rPr>
          <w:rFonts w:asciiTheme="minorHAnsi" w:hAnsiTheme="minorHAnsi" w:cstheme="minorHAnsi"/>
          <w:sz w:val="22"/>
          <w:szCs w:val="22"/>
        </w:rPr>
        <w:t>Dell'anna</w:t>
      </w:r>
      <w:proofErr w:type="spellEnd"/>
      <w:r w:rsidRPr="00825A7D">
        <w:rPr>
          <w:rFonts w:asciiTheme="minorHAnsi" w:hAnsiTheme="minorHAnsi" w:cstheme="minorHAnsi"/>
          <w:sz w:val="22"/>
          <w:szCs w:val="22"/>
        </w:rPr>
        <w:t xml:space="preserve"> ML, De </w:t>
      </w:r>
      <w:proofErr w:type="spellStart"/>
      <w:r w:rsidRPr="00825A7D">
        <w:rPr>
          <w:rFonts w:asciiTheme="minorHAnsi" w:hAnsiTheme="minorHAnsi" w:cstheme="minorHAnsi"/>
          <w:sz w:val="22"/>
          <w:szCs w:val="22"/>
        </w:rPr>
        <w:t>Pase</w:t>
      </w:r>
      <w:proofErr w:type="spellEnd"/>
      <w:r w:rsidRPr="00825A7D">
        <w:rPr>
          <w:rFonts w:asciiTheme="minorHAnsi" w:hAnsiTheme="minorHAnsi" w:cstheme="minorHAnsi"/>
          <w:sz w:val="22"/>
          <w:szCs w:val="22"/>
        </w:rPr>
        <w:t xml:space="preserve"> A, </w:t>
      </w:r>
      <w:proofErr w:type="spellStart"/>
      <w:r w:rsidRPr="00825A7D">
        <w:rPr>
          <w:rFonts w:asciiTheme="minorHAnsi" w:hAnsiTheme="minorHAnsi" w:cstheme="minorHAnsi"/>
          <w:sz w:val="22"/>
          <w:szCs w:val="22"/>
        </w:rPr>
        <w:t>Eleftheriadou</w:t>
      </w:r>
      <w:proofErr w:type="spellEnd"/>
      <w:r w:rsidRPr="00825A7D">
        <w:rPr>
          <w:rFonts w:asciiTheme="minorHAnsi" w:hAnsiTheme="minorHAnsi" w:cstheme="minorHAnsi"/>
          <w:sz w:val="22"/>
          <w:szCs w:val="22"/>
        </w:rPr>
        <w:t xml:space="preserve"> V, et al. </w:t>
      </w:r>
      <w:hyperlink r:id="rId9" w:history="1">
        <w:r w:rsidRPr="004A005F">
          <w:rPr>
            <w:rStyle w:val="Hyperlink"/>
            <w:rFonts w:asciiTheme="minorHAnsi" w:hAnsiTheme="minorHAnsi" w:cstheme="minorHAnsi"/>
            <w:sz w:val="22"/>
            <w:szCs w:val="22"/>
          </w:rPr>
          <w:t>Guidelines for the management of vitiligo: the European Dermatology Forum consensus.</w:t>
        </w:r>
      </w:hyperlink>
      <w:r w:rsidRPr="00825A7D">
        <w:rPr>
          <w:rFonts w:asciiTheme="minorHAnsi" w:hAnsiTheme="minorHAnsi" w:cstheme="minorHAnsi"/>
          <w:sz w:val="22"/>
          <w:szCs w:val="22"/>
        </w:rPr>
        <w:t xml:space="preserve"> The British journal of dermatology. 2013;168</w:t>
      </w:r>
      <w:r w:rsidR="00E96B94" w:rsidRPr="00825A7D">
        <w:rPr>
          <w:rFonts w:asciiTheme="minorHAnsi" w:hAnsiTheme="minorHAnsi" w:cstheme="minorHAnsi"/>
          <w:sz w:val="22"/>
          <w:szCs w:val="22"/>
        </w:rPr>
        <w:t xml:space="preserve"> </w:t>
      </w:r>
      <w:r w:rsidRPr="00825A7D">
        <w:rPr>
          <w:rFonts w:asciiTheme="minorHAnsi" w:hAnsiTheme="minorHAnsi" w:cstheme="minorHAnsi"/>
          <w:sz w:val="22"/>
          <w:szCs w:val="22"/>
        </w:rPr>
        <w:t xml:space="preserve">(1):5-19. </w:t>
      </w:r>
      <w:proofErr w:type="spellStart"/>
      <w:r w:rsidRPr="00825A7D">
        <w:rPr>
          <w:rFonts w:asciiTheme="minorHAnsi" w:hAnsiTheme="minorHAnsi" w:cstheme="minorHAnsi"/>
          <w:sz w:val="22"/>
          <w:szCs w:val="22"/>
        </w:rPr>
        <w:t>Epub</w:t>
      </w:r>
      <w:proofErr w:type="spellEnd"/>
      <w:r w:rsidRPr="00825A7D">
        <w:rPr>
          <w:rFonts w:asciiTheme="minorHAnsi" w:hAnsiTheme="minorHAnsi" w:cstheme="minorHAnsi"/>
          <w:sz w:val="22"/>
          <w:szCs w:val="22"/>
        </w:rPr>
        <w:t xml:space="preserve"> 2012/08/07. </w:t>
      </w:r>
      <w:proofErr w:type="spellStart"/>
      <w:r w:rsidRPr="00825A7D">
        <w:rPr>
          <w:rFonts w:asciiTheme="minorHAnsi" w:hAnsiTheme="minorHAnsi" w:cstheme="minorHAnsi"/>
          <w:sz w:val="22"/>
          <w:szCs w:val="22"/>
        </w:rPr>
        <w:t>doi</w:t>
      </w:r>
      <w:proofErr w:type="spellEnd"/>
      <w:r w:rsidRPr="00825A7D">
        <w:rPr>
          <w:rFonts w:asciiTheme="minorHAnsi" w:hAnsiTheme="minorHAnsi" w:cstheme="minorHAnsi"/>
          <w:sz w:val="22"/>
          <w:szCs w:val="22"/>
        </w:rPr>
        <w:t>: 10.1111/j.1365-2133.2012.11197.x. PubMed PMID: 22860621</w:t>
      </w:r>
      <w:r w:rsidR="00825A7D" w:rsidRPr="00825A7D">
        <w:rPr>
          <w:rFonts w:asciiTheme="minorHAnsi" w:hAnsiTheme="minorHAnsi" w:cstheme="minorHAnsi"/>
          <w:sz w:val="22"/>
          <w:szCs w:val="22"/>
        </w:rPr>
        <w:t>.</w:t>
      </w:r>
    </w:p>
    <w:p w14:paraId="2DB282E5" w14:textId="14C431FE" w:rsidR="00EF363C" w:rsidRDefault="00EF363C" w:rsidP="00EF363C">
      <w:pPr>
        <w:autoSpaceDE w:val="0"/>
        <w:autoSpaceDN w:val="0"/>
        <w:adjustRightInd w:val="0"/>
        <w:jc w:val="both"/>
        <w:rPr>
          <w:rFonts w:asciiTheme="minorHAnsi" w:hAnsiTheme="minorHAnsi" w:cstheme="minorHAnsi"/>
          <w:sz w:val="22"/>
          <w:szCs w:val="22"/>
        </w:rPr>
      </w:pPr>
    </w:p>
    <w:p w14:paraId="0D1B19CA" w14:textId="15565824" w:rsidR="00B9243F" w:rsidRPr="00825A7D" w:rsidRDefault="00B9243F" w:rsidP="00825A7D">
      <w:pPr>
        <w:numPr>
          <w:ilvl w:val="0"/>
          <w:numId w:val="7"/>
        </w:numPr>
        <w:autoSpaceDE w:val="0"/>
        <w:autoSpaceDN w:val="0"/>
        <w:adjustRightInd w:val="0"/>
        <w:ind w:left="0"/>
        <w:jc w:val="both"/>
        <w:rPr>
          <w:rFonts w:asciiTheme="minorHAnsi" w:hAnsiTheme="minorHAnsi" w:cstheme="minorHAnsi"/>
          <w:sz w:val="22"/>
          <w:szCs w:val="22"/>
        </w:rPr>
      </w:pPr>
      <w:proofErr w:type="spellStart"/>
      <w:r w:rsidRPr="00825A7D">
        <w:rPr>
          <w:rFonts w:asciiTheme="minorHAnsi" w:hAnsiTheme="minorHAnsi" w:cstheme="minorHAnsi"/>
          <w:sz w:val="22"/>
          <w:szCs w:val="22"/>
        </w:rPr>
        <w:t>Alhowaish</w:t>
      </w:r>
      <w:proofErr w:type="spellEnd"/>
      <w:r w:rsidRPr="00825A7D">
        <w:rPr>
          <w:rFonts w:asciiTheme="minorHAnsi" w:hAnsiTheme="minorHAnsi" w:cstheme="minorHAnsi"/>
          <w:sz w:val="22"/>
          <w:szCs w:val="22"/>
        </w:rPr>
        <w:t xml:space="preserve">, A.K., Dietrich, N., </w:t>
      </w:r>
      <w:proofErr w:type="spellStart"/>
      <w:r w:rsidRPr="00825A7D">
        <w:rPr>
          <w:rFonts w:asciiTheme="minorHAnsi" w:hAnsiTheme="minorHAnsi" w:cstheme="minorHAnsi"/>
          <w:sz w:val="22"/>
          <w:szCs w:val="22"/>
        </w:rPr>
        <w:t>Onder</w:t>
      </w:r>
      <w:proofErr w:type="spellEnd"/>
      <w:r w:rsidRPr="00825A7D">
        <w:rPr>
          <w:rFonts w:asciiTheme="minorHAnsi" w:hAnsiTheme="minorHAnsi" w:cstheme="minorHAnsi"/>
          <w:sz w:val="22"/>
          <w:szCs w:val="22"/>
        </w:rPr>
        <w:t xml:space="preserve">, M., &amp; Fritz, K., (2012).  </w:t>
      </w:r>
      <w:hyperlink r:id="rId10" w:anchor=":~:text=The%20available%20studies%20provide%20strong,short%20duration%20of%20the%20disease." w:history="1">
        <w:r w:rsidRPr="00391BA2">
          <w:rPr>
            <w:rStyle w:val="Hyperlink"/>
            <w:rFonts w:asciiTheme="minorHAnsi" w:hAnsiTheme="minorHAnsi" w:cstheme="minorHAnsi"/>
            <w:sz w:val="22"/>
            <w:szCs w:val="22"/>
          </w:rPr>
          <w:t>Effectiveness of a 308-nm excimer laser in treatment of vitiligo:  a review.</w:t>
        </w:r>
      </w:hyperlink>
      <w:r w:rsidRPr="00825A7D">
        <w:rPr>
          <w:rFonts w:asciiTheme="minorHAnsi" w:hAnsiTheme="minorHAnsi" w:cstheme="minorHAnsi"/>
          <w:sz w:val="22"/>
          <w:szCs w:val="22"/>
        </w:rPr>
        <w:t xml:space="preserve">  Lasers in Medical Science, 28(3), 1035-41.</w:t>
      </w:r>
    </w:p>
    <w:sectPr w:rsidR="00B9243F" w:rsidRPr="00825A7D" w:rsidSect="001752F7">
      <w:headerReference w:type="default" r:id="rId11"/>
      <w:footerReference w:type="default" r:id="rId12"/>
      <w:pgSz w:w="12240" w:h="15840"/>
      <w:pgMar w:top="432" w:right="864" w:bottom="720"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E88D" w14:textId="77777777" w:rsidR="00920A8E" w:rsidRDefault="00920A8E" w:rsidP="00B7028A">
      <w:r>
        <w:separator/>
      </w:r>
    </w:p>
  </w:endnote>
  <w:endnote w:type="continuationSeparator" w:id="0">
    <w:p w14:paraId="639492AD" w14:textId="77777777" w:rsidR="00920A8E" w:rsidRDefault="00920A8E" w:rsidP="00B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6795910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D0013B7" w14:textId="427C5521" w:rsidR="00B7028A" w:rsidRPr="0049412D" w:rsidRDefault="00231CF6" w:rsidP="00404E4F">
            <w:pPr>
              <w:pStyle w:val="Footer"/>
              <w:tabs>
                <w:tab w:val="clear" w:pos="9360"/>
              </w:tabs>
              <w:rPr>
                <w:sz w:val="16"/>
                <w:szCs w:val="16"/>
              </w:rPr>
            </w:pPr>
            <w:r w:rsidRPr="0049412D">
              <w:rPr>
                <w:rFonts w:ascii="Gotham" w:hAnsi="Gotham"/>
                <w:sz w:val="16"/>
                <w:szCs w:val="16"/>
              </w:rPr>
              <w:t xml:space="preserve">Global Vitiligo Foundation </w:t>
            </w:r>
            <w:r w:rsidR="00A052F6" w:rsidRPr="0049412D">
              <w:rPr>
                <w:rFonts w:ascii="Gotham" w:hAnsi="Gotham"/>
                <w:sz w:val="16"/>
                <w:szCs w:val="16"/>
              </w:rPr>
              <w:t xml:space="preserve">(GVF) | 1932 S. Halsted St., Suite 413, Chicago, IL 60608 | globalvitiligofoundation.org | </w:t>
            </w:r>
            <w:r w:rsidR="00E770D2" w:rsidRPr="0049412D">
              <w:rPr>
                <w:rFonts w:ascii="Gotham" w:hAnsi="Gotham"/>
                <w:sz w:val="16"/>
                <w:szCs w:val="16"/>
              </w:rPr>
              <w:t xml:space="preserve">Page </w:t>
            </w:r>
            <w:r w:rsidR="00E770D2" w:rsidRPr="0049412D">
              <w:rPr>
                <w:rFonts w:ascii="Gotham" w:hAnsi="Gotham"/>
                <w:b/>
                <w:bCs/>
                <w:sz w:val="16"/>
                <w:szCs w:val="16"/>
              </w:rPr>
              <w:fldChar w:fldCharType="begin"/>
            </w:r>
            <w:r w:rsidR="00E770D2" w:rsidRPr="0049412D">
              <w:rPr>
                <w:rFonts w:ascii="Gotham" w:hAnsi="Gotham"/>
                <w:b/>
                <w:bCs/>
                <w:sz w:val="16"/>
                <w:szCs w:val="16"/>
              </w:rPr>
              <w:instrText xml:space="preserve"> PAGE </w:instrText>
            </w:r>
            <w:r w:rsidR="00E770D2" w:rsidRPr="0049412D">
              <w:rPr>
                <w:rFonts w:ascii="Gotham" w:hAnsi="Gotham"/>
                <w:b/>
                <w:bCs/>
                <w:sz w:val="16"/>
                <w:szCs w:val="16"/>
              </w:rPr>
              <w:fldChar w:fldCharType="separate"/>
            </w:r>
            <w:r w:rsidR="00E770D2" w:rsidRPr="0049412D">
              <w:rPr>
                <w:rFonts w:ascii="Gotham" w:hAnsi="Gotham"/>
                <w:b/>
                <w:bCs/>
                <w:noProof/>
                <w:sz w:val="16"/>
                <w:szCs w:val="16"/>
              </w:rPr>
              <w:t>2</w:t>
            </w:r>
            <w:r w:rsidR="00E770D2" w:rsidRPr="0049412D">
              <w:rPr>
                <w:rFonts w:ascii="Gotham" w:hAnsi="Gotham"/>
                <w:b/>
                <w:bCs/>
                <w:sz w:val="16"/>
                <w:szCs w:val="16"/>
              </w:rPr>
              <w:fldChar w:fldCharType="end"/>
            </w:r>
            <w:r w:rsidR="00E770D2" w:rsidRPr="0049412D">
              <w:rPr>
                <w:rFonts w:ascii="Gotham" w:hAnsi="Gotham"/>
                <w:sz w:val="16"/>
                <w:szCs w:val="16"/>
              </w:rPr>
              <w:t xml:space="preserve"> of </w:t>
            </w:r>
            <w:r w:rsidR="00E770D2" w:rsidRPr="0049412D">
              <w:rPr>
                <w:rFonts w:ascii="Gotham" w:hAnsi="Gotham"/>
                <w:b/>
                <w:bCs/>
                <w:sz w:val="16"/>
                <w:szCs w:val="16"/>
              </w:rPr>
              <w:fldChar w:fldCharType="begin"/>
            </w:r>
            <w:r w:rsidR="00E770D2" w:rsidRPr="0049412D">
              <w:rPr>
                <w:rFonts w:ascii="Gotham" w:hAnsi="Gotham"/>
                <w:b/>
                <w:bCs/>
                <w:sz w:val="16"/>
                <w:szCs w:val="16"/>
              </w:rPr>
              <w:instrText xml:space="preserve"> NUMPAGES  </w:instrText>
            </w:r>
            <w:r w:rsidR="00E770D2" w:rsidRPr="0049412D">
              <w:rPr>
                <w:rFonts w:ascii="Gotham" w:hAnsi="Gotham"/>
                <w:b/>
                <w:bCs/>
                <w:sz w:val="16"/>
                <w:szCs w:val="16"/>
              </w:rPr>
              <w:fldChar w:fldCharType="separate"/>
            </w:r>
            <w:r w:rsidR="00E770D2" w:rsidRPr="0049412D">
              <w:rPr>
                <w:rFonts w:ascii="Gotham" w:hAnsi="Gotham"/>
                <w:b/>
                <w:bCs/>
                <w:noProof/>
                <w:sz w:val="16"/>
                <w:szCs w:val="16"/>
              </w:rPr>
              <w:t>2</w:t>
            </w:r>
            <w:r w:rsidR="00E770D2" w:rsidRPr="0049412D">
              <w:rPr>
                <w:rFonts w:ascii="Gotham" w:hAnsi="Gotham"/>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0429" w14:textId="77777777" w:rsidR="00920A8E" w:rsidRDefault="00920A8E" w:rsidP="00B7028A">
      <w:r>
        <w:separator/>
      </w:r>
    </w:p>
  </w:footnote>
  <w:footnote w:type="continuationSeparator" w:id="0">
    <w:p w14:paraId="150245A9" w14:textId="77777777" w:rsidR="00920A8E" w:rsidRDefault="00920A8E" w:rsidP="00B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62CF" w14:textId="77777777" w:rsidR="00B7028A" w:rsidRDefault="00B7028A" w:rsidP="00B7028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0F6"/>
    <w:multiLevelType w:val="hybridMultilevel"/>
    <w:tmpl w:val="536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AB7"/>
    <w:multiLevelType w:val="hybridMultilevel"/>
    <w:tmpl w:val="98C4F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F1432"/>
    <w:multiLevelType w:val="hybridMultilevel"/>
    <w:tmpl w:val="CF3E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1E3F01"/>
    <w:multiLevelType w:val="hybridMultilevel"/>
    <w:tmpl w:val="9B3C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F40F5"/>
    <w:multiLevelType w:val="hybridMultilevel"/>
    <w:tmpl w:val="7C14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46DD1"/>
    <w:multiLevelType w:val="hybridMultilevel"/>
    <w:tmpl w:val="0784A0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D516F5"/>
    <w:multiLevelType w:val="hybridMultilevel"/>
    <w:tmpl w:val="DFB02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4"/>
    <w:rsid w:val="00080244"/>
    <w:rsid w:val="000C13E2"/>
    <w:rsid w:val="000D2081"/>
    <w:rsid w:val="000D3129"/>
    <w:rsid w:val="000F5A83"/>
    <w:rsid w:val="00146A0E"/>
    <w:rsid w:val="001752F7"/>
    <w:rsid w:val="00193B1B"/>
    <w:rsid w:val="0020782C"/>
    <w:rsid w:val="00231CF6"/>
    <w:rsid w:val="00251C6E"/>
    <w:rsid w:val="00264057"/>
    <w:rsid w:val="0026789C"/>
    <w:rsid w:val="0029060C"/>
    <w:rsid w:val="002E0A36"/>
    <w:rsid w:val="002F3EFB"/>
    <w:rsid w:val="00391BA2"/>
    <w:rsid w:val="003B5DCF"/>
    <w:rsid w:val="00404E4F"/>
    <w:rsid w:val="004277DF"/>
    <w:rsid w:val="00465C96"/>
    <w:rsid w:val="0049412D"/>
    <w:rsid w:val="004A005F"/>
    <w:rsid w:val="004C0446"/>
    <w:rsid w:val="004C0A11"/>
    <w:rsid w:val="00506B2E"/>
    <w:rsid w:val="0052536E"/>
    <w:rsid w:val="00530E14"/>
    <w:rsid w:val="005519C5"/>
    <w:rsid w:val="005A6B13"/>
    <w:rsid w:val="005E2F24"/>
    <w:rsid w:val="00617443"/>
    <w:rsid w:val="0064305E"/>
    <w:rsid w:val="00742630"/>
    <w:rsid w:val="00780852"/>
    <w:rsid w:val="007A15B7"/>
    <w:rsid w:val="00813FAC"/>
    <w:rsid w:val="008255E0"/>
    <w:rsid w:val="00825A7D"/>
    <w:rsid w:val="008527D4"/>
    <w:rsid w:val="008833CC"/>
    <w:rsid w:val="00920A8E"/>
    <w:rsid w:val="00935799"/>
    <w:rsid w:val="00976229"/>
    <w:rsid w:val="00995A55"/>
    <w:rsid w:val="009A7A9F"/>
    <w:rsid w:val="009C725F"/>
    <w:rsid w:val="009E766B"/>
    <w:rsid w:val="00A030EC"/>
    <w:rsid w:val="00A052F6"/>
    <w:rsid w:val="00A13871"/>
    <w:rsid w:val="00A22542"/>
    <w:rsid w:val="00A3225E"/>
    <w:rsid w:val="00A6197F"/>
    <w:rsid w:val="00A755DD"/>
    <w:rsid w:val="00AB40BF"/>
    <w:rsid w:val="00B54CC5"/>
    <w:rsid w:val="00B7028A"/>
    <w:rsid w:val="00B702D7"/>
    <w:rsid w:val="00B852D6"/>
    <w:rsid w:val="00B90D37"/>
    <w:rsid w:val="00B9243F"/>
    <w:rsid w:val="00BA5663"/>
    <w:rsid w:val="00BC33F9"/>
    <w:rsid w:val="00C77660"/>
    <w:rsid w:val="00CD28D3"/>
    <w:rsid w:val="00D051A1"/>
    <w:rsid w:val="00D84C20"/>
    <w:rsid w:val="00DC628F"/>
    <w:rsid w:val="00DE6F82"/>
    <w:rsid w:val="00E12220"/>
    <w:rsid w:val="00E770D2"/>
    <w:rsid w:val="00E96B94"/>
    <w:rsid w:val="00EF363C"/>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CD2AE"/>
  <w15:chartTrackingRefBased/>
  <w15:docId w15:val="{39CFDEA4-3DE1-43E9-8412-E077F056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d">
    <w:name w:val="content_pad"/>
    <w:basedOn w:val="Normal"/>
    <w:rsid w:val="0020782C"/>
    <w:pPr>
      <w:spacing w:before="100" w:beforeAutospacing="1" w:after="100" w:afterAutospacing="1"/>
    </w:pPr>
    <w:rPr>
      <w:rFonts w:ascii="Helvetica" w:hAnsi="Helvetica" w:cs="Helvetica"/>
      <w:color w:val="333366"/>
      <w:sz w:val="18"/>
      <w:szCs w:val="18"/>
    </w:rPr>
  </w:style>
  <w:style w:type="character" w:customStyle="1" w:styleId="subheader21">
    <w:name w:val="subheader21"/>
    <w:rsid w:val="0020782C"/>
    <w:rPr>
      <w:rFonts w:ascii="Verdana" w:hAnsi="Verdana" w:hint="default"/>
      <w:b/>
      <w:bCs/>
      <w:color w:val="5A7DA5"/>
      <w:sz w:val="21"/>
      <w:szCs w:val="21"/>
    </w:rPr>
  </w:style>
  <w:style w:type="table" w:styleId="TableGrid">
    <w:name w:val="Table Grid"/>
    <w:basedOn w:val="TableNormal"/>
    <w:rsid w:val="007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28A"/>
    <w:pPr>
      <w:tabs>
        <w:tab w:val="center" w:pos="4680"/>
        <w:tab w:val="right" w:pos="9360"/>
      </w:tabs>
    </w:pPr>
  </w:style>
  <w:style w:type="character" w:customStyle="1" w:styleId="HeaderChar">
    <w:name w:val="Header Char"/>
    <w:link w:val="Header"/>
    <w:rsid w:val="00B7028A"/>
    <w:rPr>
      <w:sz w:val="24"/>
      <w:szCs w:val="24"/>
    </w:rPr>
  </w:style>
  <w:style w:type="paragraph" w:styleId="Footer">
    <w:name w:val="footer"/>
    <w:basedOn w:val="Normal"/>
    <w:link w:val="FooterChar"/>
    <w:uiPriority w:val="99"/>
    <w:rsid w:val="00B7028A"/>
    <w:pPr>
      <w:tabs>
        <w:tab w:val="center" w:pos="4680"/>
        <w:tab w:val="right" w:pos="9360"/>
      </w:tabs>
    </w:pPr>
  </w:style>
  <w:style w:type="character" w:customStyle="1" w:styleId="FooterChar">
    <w:name w:val="Footer Char"/>
    <w:link w:val="Footer"/>
    <w:uiPriority w:val="99"/>
    <w:rsid w:val="00B7028A"/>
    <w:rPr>
      <w:sz w:val="24"/>
      <w:szCs w:val="24"/>
    </w:rPr>
  </w:style>
  <w:style w:type="paragraph" w:styleId="ListParagraph">
    <w:name w:val="List Paragraph"/>
    <w:basedOn w:val="Normal"/>
    <w:uiPriority w:val="34"/>
    <w:qFormat/>
    <w:rsid w:val="00B9243F"/>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B9243F"/>
    <w:rPr>
      <w:rFonts w:eastAsia="Calibri"/>
    </w:rPr>
  </w:style>
  <w:style w:type="paragraph" w:styleId="Title">
    <w:name w:val="Title"/>
    <w:basedOn w:val="Normal"/>
    <w:next w:val="Normal"/>
    <w:link w:val="TitleChar"/>
    <w:qFormat/>
    <w:rsid w:val="00E77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70D2"/>
    <w:rPr>
      <w:rFonts w:asciiTheme="majorHAnsi" w:eastAsiaTheme="majorEastAsia" w:hAnsiTheme="majorHAnsi" w:cstheme="majorBidi"/>
      <w:spacing w:val="-10"/>
      <w:kern w:val="28"/>
      <w:sz w:val="56"/>
      <w:szCs w:val="56"/>
    </w:rPr>
  </w:style>
  <w:style w:type="character" w:styleId="Hyperlink">
    <w:name w:val="Hyperlink"/>
    <w:basedOn w:val="DefaultParagraphFont"/>
    <w:rsid w:val="004C0A11"/>
    <w:rPr>
      <w:color w:val="0563C1" w:themeColor="hyperlink"/>
      <w:u w:val="single"/>
    </w:rPr>
  </w:style>
  <w:style w:type="character" w:styleId="UnresolvedMention">
    <w:name w:val="Unresolved Mention"/>
    <w:basedOn w:val="DefaultParagraphFont"/>
    <w:uiPriority w:val="99"/>
    <w:semiHidden/>
    <w:unhideWhenUsed/>
    <w:rsid w:val="004C0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904.4583&amp;rep=rep1&amp;typ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nk.springer.com/article/10.1007/s10103-012-1185-1" TargetMode="External"/><Relationship Id="rId4" Type="http://schemas.openxmlformats.org/officeDocument/2006/relationships/webSettings" Target="webSettings.xml"/><Relationship Id="rId9" Type="http://schemas.openxmlformats.org/officeDocument/2006/relationships/hyperlink" Target="https://onlinelibrary.wiley.com/doi/full/10.1111/j.1365-2133.2012.11197.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Depigmentation</vt:lpstr>
    </vt:vector>
  </TitlesOfParts>
  <Company>Henry Ford Health System</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Depigmentation</dc:title>
  <dc:subject/>
  <dc:creator>falmuta1</dc:creator>
  <cp:keywords/>
  <dc:description/>
  <cp:lastModifiedBy>Patrick</cp:lastModifiedBy>
  <cp:revision>3</cp:revision>
  <cp:lastPrinted>2011-08-31T21:52:00Z</cp:lastPrinted>
  <dcterms:created xsi:type="dcterms:W3CDTF">2021-09-24T18:54:00Z</dcterms:created>
  <dcterms:modified xsi:type="dcterms:W3CDTF">2021-09-30T13:49:00Z</dcterms:modified>
</cp:coreProperties>
</file>